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5C27C" w14:textId="77777777" w:rsidR="00F7156E" w:rsidRDefault="00420A82" w:rsidP="0047660B">
      <w:pPr>
        <w:tabs>
          <w:tab w:val="left" w:pos="1701"/>
        </w:tabs>
        <w:ind w:right="170"/>
      </w:pPr>
      <w:r>
        <w:rPr>
          <w:noProof/>
          <w:lang w:eastAsia="el-GR"/>
        </w:rPr>
        <w:drawing>
          <wp:anchor distT="0" distB="0" distL="114300" distR="114300" simplePos="0" relativeHeight="251651072" behindDoc="0" locked="0" layoutInCell="1" allowOverlap="1" wp14:anchorId="7FA74F2D" wp14:editId="0228D27D">
            <wp:simplePos x="0" y="0"/>
            <wp:positionH relativeFrom="column">
              <wp:posOffset>1128395</wp:posOffset>
            </wp:positionH>
            <wp:positionV relativeFrom="paragraph">
              <wp:posOffset>192405</wp:posOffset>
            </wp:positionV>
            <wp:extent cx="6076315" cy="514350"/>
            <wp:effectExtent l="0" t="0" r="635" b="0"/>
            <wp:wrapSquare wrapText="bothSides"/>
            <wp:docPr id="1199" name="Εικόνα 11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02.jpg"/>
                    <pic:cNvPicPr/>
                  </pic:nvPicPr>
                  <pic:blipFill>
                    <a:blip r:embed="rId12">
                      <a:extLst>
                        <a:ext uri="{28A0092B-C50C-407E-A947-70E740481C1C}">
                          <a14:useLocalDpi xmlns:a14="http://schemas.microsoft.com/office/drawing/2010/main" val="0"/>
                        </a:ext>
                      </a:extLst>
                    </a:blip>
                    <a:stretch>
                      <a:fillRect/>
                    </a:stretch>
                  </pic:blipFill>
                  <pic:spPr>
                    <a:xfrm>
                      <a:off x="0" y="0"/>
                      <a:ext cx="6076315" cy="514350"/>
                    </a:xfrm>
                    <a:prstGeom prst="rect">
                      <a:avLst/>
                    </a:prstGeom>
                  </pic:spPr>
                </pic:pic>
              </a:graphicData>
            </a:graphic>
            <wp14:sizeRelH relativeFrom="page">
              <wp14:pctWidth>0</wp14:pctWidth>
            </wp14:sizeRelH>
            <wp14:sizeRelV relativeFrom="page">
              <wp14:pctHeight>0</wp14:pctHeight>
            </wp14:sizeRelV>
          </wp:anchor>
        </w:drawing>
      </w:r>
      <w:r w:rsidR="00B34189" w:rsidRPr="00314EBE">
        <w:t xml:space="preserve">   </w:t>
      </w:r>
    </w:p>
    <w:p w14:paraId="5F72DE65" w14:textId="77777777" w:rsidR="00C43528" w:rsidRPr="00314EBE" w:rsidRDefault="00F7156E" w:rsidP="0047660B">
      <w:pPr>
        <w:pStyle w:val="BodyText"/>
        <w:spacing w:before="94" w:line="249" w:lineRule="auto"/>
        <w:ind w:left="1783" w:right="170"/>
        <w:rPr>
          <w:lang w:val="el-GR"/>
        </w:rPr>
      </w:pPr>
      <w:r w:rsidRPr="00314EBE">
        <w:rPr>
          <w:lang w:val="el-GR"/>
        </w:rPr>
        <w:tab/>
      </w:r>
    </w:p>
    <w:p w14:paraId="7625BE79" w14:textId="77777777" w:rsidR="009B08ED" w:rsidRPr="0000239D" w:rsidRDefault="009B08ED" w:rsidP="0047660B">
      <w:pPr>
        <w:pStyle w:val="BodyText"/>
        <w:kinsoku w:val="0"/>
        <w:overflowPunct w:val="0"/>
        <w:spacing w:before="69"/>
        <w:ind w:left="1780" w:right="170"/>
        <w:rPr>
          <w:color w:val="231F20"/>
          <w:lang w:val="el-GR"/>
        </w:rPr>
      </w:pPr>
    </w:p>
    <w:p w14:paraId="21091F3F" w14:textId="16D696D2" w:rsidR="009B08ED" w:rsidRPr="007318AB" w:rsidRDefault="007318AB" w:rsidP="0047660B">
      <w:pPr>
        <w:pStyle w:val="Heading1"/>
        <w:pBdr>
          <w:top w:val="single" w:sz="8" w:space="1" w:color="00B0F0"/>
          <w:bottom w:val="single" w:sz="8" w:space="1" w:color="00B0F0"/>
        </w:pBdr>
        <w:kinsoku w:val="0"/>
        <w:overflowPunct w:val="0"/>
        <w:ind w:left="1780" w:right="170"/>
        <w:rPr>
          <w:color w:val="63A1AA"/>
        </w:rPr>
      </w:pPr>
      <w:r>
        <w:rPr>
          <w:color w:val="63A1AA"/>
        </w:rPr>
        <w:t>Εμπορικ</w:t>
      </w:r>
      <w:r w:rsidR="00281E71">
        <w:rPr>
          <w:color w:val="63A1AA"/>
        </w:rPr>
        <w:t>ός</w:t>
      </w:r>
      <w:r>
        <w:rPr>
          <w:color w:val="63A1AA"/>
        </w:rPr>
        <w:t xml:space="preserve"> Προστατευτισμ</w:t>
      </w:r>
      <w:r w:rsidR="00281E71">
        <w:rPr>
          <w:color w:val="63A1AA"/>
        </w:rPr>
        <w:t>ός και</w:t>
      </w:r>
      <w:r w:rsidR="00F93C9A">
        <w:rPr>
          <w:color w:val="63A1AA"/>
        </w:rPr>
        <w:t xml:space="preserve"> Αβεβαιότητα</w:t>
      </w:r>
      <w:r w:rsidR="00281E71" w:rsidRPr="00983498">
        <w:rPr>
          <w:color w:val="63A1AA"/>
        </w:rPr>
        <w:t>:</w:t>
      </w:r>
      <w:r>
        <w:rPr>
          <w:color w:val="63A1AA"/>
        </w:rPr>
        <w:t xml:space="preserve"> Άμεσες και Έμμεσες Επι</w:t>
      </w:r>
      <w:r w:rsidR="00977519">
        <w:rPr>
          <w:color w:val="63A1AA"/>
        </w:rPr>
        <w:t>πτώσεις</w:t>
      </w:r>
      <w:r>
        <w:rPr>
          <w:color w:val="63A1AA"/>
        </w:rPr>
        <w:t xml:space="preserve"> </w:t>
      </w:r>
      <w:r w:rsidR="00BE2431">
        <w:rPr>
          <w:color w:val="63A1AA"/>
        </w:rPr>
        <w:t xml:space="preserve">για </w:t>
      </w:r>
      <w:r>
        <w:rPr>
          <w:color w:val="63A1AA"/>
        </w:rPr>
        <w:t>την Οικονομία</w:t>
      </w:r>
    </w:p>
    <w:p w14:paraId="4605DAFF" w14:textId="77777777" w:rsidR="00467A93" w:rsidRDefault="00467A93" w:rsidP="00467A93">
      <w:pPr>
        <w:pStyle w:val="BodyText"/>
        <w:spacing w:before="94" w:line="250" w:lineRule="auto"/>
        <w:ind w:left="1758" w:right="170"/>
        <w:jc w:val="both"/>
        <w:rPr>
          <w:sz w:val="20"/>
          <w:szCs w:val="20"/>
          <w:lang w:val="el-GR"/>
        </w:rPr>
      </w:pPr>
    </w:p>
    <w:p w14:paraId="60527BD7" w14:textId="7CB6C25F" w:rsidR="00175D3D" w:rsidRPr="00852865" w:rsidRDefault="004F43E2" w:rsidP="003B323B">
      <w:pPr>
        <w:pStyle w:val="BodyText"/>
        <w:spacing w:line="250" w:lineRule="auto"/>
        <w:ind w:left="1758" w:right="170"/>
        <w:jc w:val="both"/>
        <w:rPr>
          <w:sz w:val="20"/>
          <w:lang w:val="el-GR"/>
        </w:rPr>
      </w:pPr>
      <w:r w:rsidRPr="005B7D40">
        <w:rPr>
          <w:sz w:val="20"/>
          <w:szCs w:val="20"/>
          <w:lang w:val="el-GR"/>
        </w:rPr>
        <w:t>Στην παρούσα συγκυρία η αβεβαιότητα για την παγκόσμια και κατ</w:t>
      </w:r>
      <w:r w:rsidR="005B7D40" w:rsidRPr="005B7D40">
        <w:rPr>
          <w:sz w:val="20"/>
          <w:szCs w:val="20"/>
          <w:lang w:val="el-GR"/>
        </w:rPr>
        <w:t>’</w:t>
      </w:r>
      <w:r w:rsidRPr="005B7D40">
        <w:rPr>
          <w:sz w:val="20"/>
          <w:szCs w:val="20"/>
          <w:lang w:val="el-GR"/>
        </w:rPr>
        <w:t xml:space="preserve"> επέκταση για την ευρωπαϊκή και</w:t>
      </w:r>
      <w:r w:rsidR="00735589">
        <w:rPr>
          <w:sz w:val="20"/>
          <w:szCs w:val="20"/>
          <w:lang w:val="el-GR"/>
        </w:rPr>
        <w:t xml:space="preserve"> την</w:t>
      </w:r>
      <w:r w:rsidRPr="005B7D40">
        <w:rPr>
          <w:sz w:val="20"/>
          <w:szCs w:val="20"/>
          <w:lang w:val="el-GR"/>
        </w:rPr>
        <w:t xml:space="preserve"> ελληνική οικονομία είναι αυξημένη </w:t>
      </w:r>
      <w:r w:rsidR="005B7D40" w:rsidRPr="005B7D40">
        <w:rPr>
          <w:sz w:val="20"/>
          <w:szCs w:val="20"/>
          <w:lang w:val="el-GR"/>
        </w:rPr>
        <w:t>εξαιτίας των</w:t>
      </w:r>
      <w:r w:rsidRPr="005B7D40">
        <w:rPr>
          <w:sz w:val="20"/>
          <w:szCs w:val="20"/>
          <w:lang w:val="el-GR"/>
        </w:rPr>
        <w:t xml:space="preserve"> γεωπολιτικών εντάσεων</w:t>
      </w:r>
      <w:r w:rsidR="005B7D40" w:rsidRPr="005B7D40">
        <w:rPr>
          <w:sz w:val="20"/>
          <w:szCs w:val="20"/>
          <w:lang w:val="el-GR"/>
        </w:rPr>
        <w:t xml:space="preserve">, αλλά και της διαφαινόμενης ανόδου του </w:t>
      </w:r>
      <w:r w:rsidRPr="005B7D40">
        <w:rPr>
          <w:sz w:val="20"/>
          <w:szCs w:val="20"/>
          <w:lang w:val="el-GR"/>
        </w:rPr>
        <w:t xml:space="preserve">εμπορικού προστατευτισμού. </w:t>
      </w:r>
      <w:r w:rsidR="003B323B">
        <w:rPr>
          <w:sz w:val="20"/>
          <w:szCs w:val="20"/>
          <w:lang w:val="el-GR"/>
        </w:rPr>
        <w:t>Αυτό</w:t>
      </w:r>
      <w:r w:rsidR="00A63F1E">
        <w:rPr>
          <w:sz w:val="20"/>
          <w:szCs w:val="20"/>
          <w:lang w:val="el-GR"/>
        </w:rPr>
        <w:t xml:space="preserve"> αποτυπώνεται στην πορεία του </w:t>
      </w:r>
      <w:r w:rsidR="007F7637">
        <w:rPr>
          <w:sz w:val="20"/>
          <w:szCs w:val="20"/>
          <w:lang w:val="el-GR"/>
        </w:rPr>
        <w:t>Δ</w:t>
      </w:r>
      <w:r w:rsidR="00A63F1E" w:rsidRPr="00467A93">
        <w:rPr>
          <w:sz w:val="20"/>
          <w:szCs w:val="20"/>
          <w:lang w:val="el-GR"/>
        </w:rPr>
        <w:t>είκτη</w:t>
      </w:r>
      <w:r w:rsidR="007F7637">
        <w:rPr>
          <w:sz w:val="20"/>
          <w:szCs w:val="20"/>
          <w:lang w:val="el-GR"/>
        </w:rPr>
        <w:t xml:space="preserve"> Οικονομικής</w:t>
      </w:r>
      <w:r w:rsidR="00A63F1E" w:rsidRPr="00467A93">
        <w:rPr>
          <w:sz w:val="20"/>
          <w:szCs w:val="20"/>
          <w:lang w:val="el-GR"/>
        </w:rPr>
        <w:t xml:space="preserve"> </w:t>
      </w:r>
      <w:r w:rsidR="007F7637">
        <w:rPr>
          <w:sz w:val="20"/>
          <w:szCs w:val="20"/>
          <w:lang w:val="el-GR"/>
        </w:rPr>
        <w:t>Α</w:t>
      </w:r>
      <w:r w:rsidR="00A63F1E" w:rsidRPr="00467A93">
        <w:rPr>
          <w:sz w:val="20"/>
          <w:szCs w:val="20"/>
          <w:lang w:val="el-GR"/>
        </w:rPr>
        <w:t xml:space="preserve">βεβαιότητας </w:t>
      </w:r>
      <w:r w:rsidR="007F7637">
        <w:rPr>
          <w:sz w:val="20"/>
          <w:szCs w:val="20"/>
          <w:lang w:val="el-GR"/>
        </w:rPr>
        <w:t xml:space="preserve">της Ευρωπαϊκής Επιτροπής </w:t>
      </w:r>
      <w:bookmarkStart w:id="0" w:name="_Hlk100311121"/>
      <w:r w:rsidR="007F7637" w:rsidRPr="00C95671">
        <w:rPr>
          <w:sz w:val="20"/>
          <w:lang w:val="el-GR"/>
        </w:rPr>
        <w:t>(Economic Uncertainty Indicator</w:t>
      </w:r>
      <w:bookmarkEnd w:id="0"/>
      <w:r w:rsidR="007F7637" w:rsidRPr="00C95671">
        <w:rPr>
          <w:sz w:val="20"/>
          <w:lang w:val="el-GR"/>
        </w:rPr>
        <w:t xml:space="preserve">, </w:t>
      </w:r>
      <w:r w:rsidR="007F7637" w:rsidRPr="00C95671">
        <w:rPr>
          <w:sz w:val="20"/>
        </w:rPr>
        <w:t>EUI</w:t>
      </w:r>
      <w:r w:rsidR="007F7637" w:rsidRPr="00C95671">
        <w:rPr>
          <w:rStyle w:val="EndnoteReference"/>
          <w:sz w:val="20"/>
        </w:rPr>
        <w:endnoteReference w:id="1"/>
      </w:r>
      <w:r w:rsidR="007F7637" w:rsidRPr="00C95671">
        <w:rPr>
          <w:sz w:val="20"/>
          <w:lang w:val="el-GR"/>
        </w:rPr>
        <w:t>)</w:t>
      </w:r>
      <w:r w:rsidR="00275063">
        <w:rPr>
          <w:sz w:val="20"/>
          <w:lang w:val="el-GR"/>
        </w:rPr>
        <w:t xml:space="preserve">, ο οποίος </w:t>
      </w:r>
      <w:r w:rsidR="001567FF">
        <w:rPr>
          <w:sz w:val="20"/>
          <w:lang w:val="el-GR"/>
        </w:rPr>
        <w:t>αυξήθηκε σημαντικά</w:t>
      </w:r>
      <w:r w:rsidR="00275063">
        <w:rPr>
          <w:sz w:val="20"/>
          <w:lang w:val="el-GR"/>
        </w:rPr>
        <w:t xml:space="preserve"> σε μηνιαία βάση τον Απρίλιο</w:t>
      </w:r>
      <w:r w:rsidR="003B323B">
        <w:rPr>
          <w:sz w:val="20"/>
          <w:lang w:val="el-GR"/>
        </w:rPr>
        <w:t>,</w:t>
      </w:r>
      <w:r w:rsidR="00275063">
        <w:rPr>
          <w:sz w:val="20"/>
          <w:lang w:val="el-GR"/>
        </w:rPr>
        <w:t xml:space="preserve"> τόσο στην</w:t>
      </w:r>
      <w:r w:rsidR="00275063" w:rsidRPr="00C95671">
        <w:rPr>
          <w:sz w:val="20"/>
          <w:lang w:val="el-GR"/>
        </w:rPr>
        <w:t xml:space="preserve"> </w:t>
      </w:r>
      <w:r w:rsidR="00175D3D">
        <w:rPr>
          <w:sz w:val="20"/>
          <w:lang w:val="el-GR"/>
        </w:rPr>
        <w:t>Ευρωζώνη</w:t>
      </w:r>
      <w:r w:rsidR="00275063">
        <w:rPr>
          <w:sz w:val="20"/>
          <w:lang w:val="el-GR"/>
        </w:rPr>
        <w:t>, όσο και στην Ελλάδα</w:t>
      </w:r>
      <w:r w:rsidR="003B323B">
        <w:rPr>
          <w:sz w:val="20"/>
          <w:lang w:val="el-GR"/>
        </w:rPr>
        <w:t xml:space="preserve"> </w:t>
      </w:r>
      <w:r w:rsidR="00275063" w:rsidRPr="00C95671">
        <w:rPr>
          <w:sz w:val="20"/>
          <w:lang w:val="el-GR"/>
        </w:rPr>
        <w:t>(Γράφημα 1).</w:t>
      </w:r>
      <w:r w:rsidR="00275063">
        <w:rPr>
          <w:sz w:val="20"/>
          <w:lang w:val="el-GR"/>
        </w:rPr>
        <w:t xml:space="preserve"> </w:t>
      </w:r>
      <w:r w:rsidR="003B323B">
        <w:rPr>
          <w:sz w:val="20"/>
          <w:lang w:val="el-GR"/>
        </w:rPr>
        <w:t xml:space="preserve">Αν και η άνοδος του δείκτη </w:t>
      </w:r>
      <w:r w:rsidR="003B323B">
        <w:rPr>
          <w:sz w:val="20"/>
        </w:rPr>
        <w:t>EUI</w:t>
      </w:r>
      <w:r w:rsidR="003B323B" w:rsidRPr="003B323B">
        <w:rPr>
          <w:sz w:val="20"/>
          <w:lang w:val="el-GR"/>
        </w:rPr>
        <w:t xml:space="preserve"> </w:t>
      </w:r>
      <w:r w:rsidR="003B323B">
        <w:rPr>
          <w:sz w:val="20"/>
          <w:lang w:val="el-GR"/>
        </w:rPr>
        <w:t>σ</w:t>
      </w:r>
      <w:r w:rsidR="00275063">
        <w:rPr>
          <w:sz w:val="20"/>
          <w:lang w:val="el-GR"/>
        </w:rPr>
        <w:t xml:space="preserve">τη χώρα μας </w:t>
      </w:r>
      <w:r w:rsidR="003B323B">
        <w:rPr>
          <w:sz w:val="20"/>
          <w:lang w:val="el-GR"/>
        </w:rPr>
        <w:t xml:space="preserve">τον περασμένο μήνα ήταν από τις </w:t>
      </w:r>
      <w:r w:rsidR="00D15671">
        <w:rPr>
          <w:sz w:val="20"/>
          <w:lang w:val="el-GR"/>
        </w:rPr>
        <w:t>μεγαλύτερες</w:t>
      </w:r>
      <w:r w:rsidR="003B323B">
        <w:rPr>
          <w:sz w:val="20"/>
          <w:lang w:val="el-GR"/>
        </w:rPr>
        <w:t xml:space="preserve"> μεταξύ των χωρών της </w:t>
      </w:r>
      <w:r w:rsidR="00175D3D">
        <w:rPr>
          <w:sz w:val="20"/>
          <w:lang w:val="el-GR"/>
        </w:rPr>
        <w:t>Ευρωζώνης</w:t>
      </w:r>
      <w:r w:rsidR="003B323B">
        <w:rPr>
          <w:sz w:val="20"/>
          <w:lang w:val="el-GR"/>
        </w:rPr>
        <w:t xml:space="preserve"> (+7,3 μονάδες, έναντι +2,9 </w:t>
      </w:r>
      <w:r w:rsidR="00175D3D">
        <w:rPr>
          <w:sz w:val="20"/>
          <w:lang w:val="el-GR"/>
        </w:rPr>
        <w:t>κατά μέσο όρο</w:t>
      </w:r>
      <w:r w:rsidR="001567FF">
        <w:rPr>
          <w:sz w:val="20"/>
          <w:lang w:val="el-GR"/>
        </w:rPr>
        <w:t>, αντίστοιχα</w:t>
      </w:r>
      <w:r w:rsidR="003B323B">
        <w:rPr>
          <w:sz w:val="20"/>
          <w:lang w:val="el-GR"/>
        </w:rPr>
        <w:t xml:space="preserve">), </w:t>
      </w:r>
      <w:r w:rsidR="00D15671">
        <w:rPr>
          <w:sz w:val="20"/>
          <w:lang w:val="el-GR"/>
        </w:rPr>
        <w:t>ο δείκτης</w:t>
      </w:r>
      <w:r w:rsidR="003B323B">
        <w:rPr>
          <w:sz w:val="20"/>
          <w:lang w:val="el-GR"/>
        </w:rPr>
        <w:t xml:space="preserve"> </w:t>
      </w:r>
      <w:r w:rsidR="00275063">
        <w:rPr>
          <w:sz w:val="20"/>
          <w:lang w:val="el-GR"/>
        </w:rPr>
        <w:t>έχει αποκλιμακωθεί αισθητά την τελευταία τριετία, δηλαδή από το ξέσπασμα του πολέμου στην Ουκρανία</w:t>
      </w:r>
      <w:r w:rsidR="003B323B">
        <w:rPr>
          <w:sz w:val="20"/>
          <w:lang w:val="el-GR"/>
        </w:rPr>
        <w:t xml:space="preserve">, ενώ ο </w:t>
      </w:r>
      <w:r w:rsidR="00590380">
        <w:rPr>
          <w:sz w:val="20"/>
          <w:lang w:val="el-GR"/>
        </w:rPr>
        <w:t>αντίστοιχος</w:t>
      </w:r>
      <w:r w:rsidR="003B323B">
        <w:rPr>
          <w:sz w:val="20"/>
          <w:lang w:val="el-GR"/>
        </w:rPr>
        <w:t xml:space="preserve"> δείκτης </w:t>
      </w:r>
      <w:r w:rsidR="00D15671">
        <w:rPr>
          <w:sz w:val="20"/>
          <w:lang w:val="el-GR"/>
        </w:rPr>
        <w:t>της</w:t>
      </w:r>
      <w:r w:rsidR="003B323B">
        <w:rPr>
          <w:sz w:val="20"/>
          <w:lang w:val="el-GR"/>
        </w:rPr>
        <w:t xml:space="preserve"> </w:t>
      </w:r>
      <w:r w:rsidR="00175D3D">
        <w:rPr>
          <w:sz w:val="20"/>
          <w:lang w:val="el-GR"/>
        </w:rPr>
        <w:t>Ευρωζώνης</w:t>
      </w:r>
      <w:r w:rsidR="003B323B">
        <w:rPr>
          <w:sz w:val="20"/>
          <w:lang w:val="el-GR"/>
        </w:rPr>
        <w:t xml:space="preserve"> </w:t>
      </w:r>
      <w:r w:rsidR="00D52ED8">
        <w:rPr>
          <w:sz w:val="20"/>
          <w:lang w:val="el-GR"/>
        </w:rPr>
        <w:t>διατηρείται</w:t>
      </w:r>
      <w:r w:rsidR="00837A78">
        <w:rPr>
          <w:sz w:val="20"/>
          <w:lang w:val="el-GR"/>
        </w:rPr>
        <w:t xml:space="preserve"> </w:t>
      </w:r>
      <w:r w:rsidR="003B323B">
        <w:rPr>
          <w:sz w:val="20"/>
          <w:lang w:val="el-GR"/>
        </w:rPr>
        <w:t>σε υψηλό</w:t>
      </w:r>
      <w:r w:rsidR="00D52ED8">
        <w:rPr>
          <w:sz w:val="20"/>
          <w:lang w:val="el-GR"/>
        </w:rPr>
        <w:t>τερο</w:t>
      </w:r>
      <w:r w:rsidR="003B323B">
        <w:rPr>
          <w:sz w:val="20"/>
          <w:lang w:val="el-GR"/>
        </w:rPr>
        <w:t xml:space="preserve"> επίπεδο.</w:t>
      </w:r>
    </w:p>
    <w:p w14:paraId="75DB9341" w14:textId="77777777" w:rsidR="00175D3D" w:rsidRDefault="00175D3D" w:rsidP="003B323B">
      <w:pPr>
        <w:pStyle w:val="BodyText"/>
        <w:spacing w:line="250" w:lineRule="auto"/>
        <w:ind w:left="1758" w:right="170"/>
        <w:jc w:val="both"/>
        <w:rPr>
          <w:sz w:val="20"/>
          <w:lang w:val="el-GR"/>
        </w:rPr>
      </w:pPr>
    </w:p>
    <w:p w14:paraId="16B8A827" w14:textId="5C2E4AF2" w:rsidR="00447AA3" w:rsidRPr="00DE2E50" w:rsidRDefault="00837A78" w:rsidP="00447AA3">
      <w:pPr>
        <w:pStyle w:val="BodyText"/>
        <w:spacing w:before="94" w:line="250" w:lineRule="auto"/>
        <w:ind w:left="1758" w:right="170"/>
        <w:jc w:val="both"/>
        <w:rPr>
          <w:sz w:val="20"/>
          <w:szCs w:val="20"/>
          <w:lang w:val="el-GR"/>
        </w:rPr>
      </w:pPr>
      <w:r>
        <w:rPr>
          <w:sz w:val="20"/>
          <w:szCs w:val="20"/>
          <w:lang w:val="el-GR"/>
        </w:rPr>
        <w:t xml:space="preserve">Στο παρόν Δελτίο παρουσιάζουμε στοιχεία </w:t>
      </w:r>
      <w:r w:rsidR="00112AF3">
        <w:rPr>
          <w:sz w:val="20"/>
          <w:szCs w:val="20"/>
          <w:lang w:val="el-GR"/>
        </w:rPr>
        <w:t>για</w:t>
      </w:r>
      <w:r>
        <w:rPr>
          <w:sz w:val="20"/>
          <w:szCs w:val="20"/>
          <w:lang w:val="el-GR"/>
        </w:rPr>
        <w:t xml:space="preserve"> τις </w:t>
      </w:r>
      <w:r w:rsidR="00B10730">
        <w:rPr>
          <w:sz w:val="20"/>
          <w:szCs w:val="20"/>
          <w:lang w:val="el-GR"/>
        </w:rPr>
        <w:t>εμπορικές</w:t>
      </w:r>
      <w:r>
        <w:rPr>
          <w:sz w:val="20"/>
          <w:szCs w:val="20"/>
          <w:lang w:val="el-GR"/>
        </w:rPr>
        <w:t xml:space="preserve"> σχέσεις της Ελλάδας</w:t>
      </w:r>
      <w:r w:rsidR="00112AF3">
        <w:rPr>
          <w:sz w:val="20"/>
          <w:szCs w:val="20"/>
          <w:lang w:val="el-GR"/>
        </w:rPr>
        <w:t>,</w:t>
      </w:r>
      <w:r>
        <w:rPr>
          <w:sz w:val="20"/>
          <w:szCs w:val="20"/>
          <w:lang w:val="el-GR"/>
        </w:rPr>
        <w:t xml:space="preserve"> αλλά και</w:t>
      </w:r>
      <w:r w:rsidR="00447AA3" w:rsidRPr="00447AA3">
        <w:rPr>
          <w:sz w:val="20"/>
          <w:szCs w:val="20"/>
          <w:lang w:val="el-GR"/>
        </w:rPr>
        <w:t xml:space="preserve"> </w:t>
      </w:r>
      <w:r w:rsidR="00447AA3">
        <w:rPr>
          <w:sz w:val="20"/>
          <w:szCs w:val="20"/>
          <w:lang w:val="el-GR"/>
        </w:rPr>
        <w:t xml:space="preserve">των εταίρων της χώρας μας στην </w:t>
      </w:r>
      <w:r w:rsidR="00112AF3">
        <w:rPr>
          <w:sz w:val="20"/>
          <w:szCs w:val="20"/>
          <w:lang w:val="el-GR"/>
        </w:rPr>
        <w:t>ΕΕ-27</w:t>
      </w:r>
      <w:r w:rsidR="00752789">
        <w:rPr>
          <w:sz w:val="20"/>
          <w:szCs w:val="20"/>
          <w:lang w:val="el-GR"/>
        </w:rPr>
        <w:t xml:space="preserve"> </w:t>
      </w:r>
      <w:r w:rsidR="00447AA3">
        <w:rPr>
          <w:sz w:val="20"/>
          <w:szCs w:val="20"/>
          <w:lang w:val="el-GR"/>
        </w:rPr>
        <w:t xml:space="preserve">με τις ΗΠΑ και επιχειρούμε να σκιαγραφήσουμε τις </w:t>
      </w:r>
      <w:r w:rsidR="00447AA3" w:rsidRPr="00A63F1E">
        <w:rPr>
          <w:i/>
          <w:iCs/>
          <w:sz w:val="20"/>
          <w:szCs w:val="20"/>
          <w:lang w:val="el-GR"/>
        </w:rPr>
        <w:t>άμεσες</w:t>
      </w:r>
      <w:r w:rsidR="00447AA3" w:rsidRPr="00467A93">
        <w:rPr>
          <w:sz w:val="20"/>
          <w:szCs w:val="20"/>
          <w:lang w:val="el-GR"/>
        </w:rPr>
        <w:t xml:space="preserve"> και </w:t>
      </w:r>
      <w:r w:rsidR="00447AA3" w:rsidRPr="00A63F1E">
        <w:rPr>
          <w:i/>
          <w:iCs/>
          <w:sz w:val="20"/>
          <w:szCs w:val="20"/>
          <w:lang w:val="el-GR"/>
        </w:rPr>
        <w:t>έμμεσες</w:t>
      </w:r>
      <w:r w:rsidR="00447AA3" w:rsidRPr="00467A93">
        <w:rPr>
          <w:sz w:val="20"/>
          <w:szCs w:val="20"/>
          <w:lang w:val="el-GR"/>
        </w:rPr>
        <w:t xml:space="preserve"> επιπτώσεις </w:t>
      </w:r>
      <w:r w:rsidR="00447AA3">
        <w:rPr>
          <w:sz w:val="20"/>
          <w:szCs w:val="20"/>
          <w:lang w:val="el-GR"/>
        </w:rPr>
        <w:t xml:space="preserve">που </w:t>
      </w:r>
      <w:r w:rsidR="00447AA3" w:rsidRPr="00467A93">
        <w:rPr>
          <w:sz w:val="20"/>
          <w:szCs w:val="20"/>
          <w:lang w:val="el-GR"/>
        </w:rPr>
        <w:t xml:space="preserve">αναμένεται να έχει </w:t>
      </w:r>
      <w:r w:rsidR="00B10730">
        <w:rPr>
          <w:sz w:val="20"/>
          <w:szCs w:val="20"/>
          <w:lang w:val="el-GR"/>
        </w:rPr>
        <w:t>η</w:t>
      </w:r>
      <w:r w:rsidR="00B10730" w:rsidRPr="00467A93">
        <w:rPr>
          <w:sz w:val="20"/>
          <w:szCs w:val="20"/>
          <w:lang w:val="el-GR"/>
        </w:rPr>
        <w:t xml:space="preserve"> δασμολογική πολιτική των ΗΠΑ</w:t>
      </w:r>
      <w:r w:rsidR="00B10730">
        <w:rPr>
          <w:sz w:val="20"/>
          <w:szCs w:val="20"/>
          <w:lang w:val="el-GR"/>
        </w:rPr>
        <w:t xml:space="preserve"> </w:t>
      </w:r>
      <w:r w:rsidR="00447AA3" w:rsidRPr="00467A93">
        <w:rPr>
          <w:sz w:val="20"/>
          <w:szCs w:val="20"/>
          <w:lang w:val="el-GR"/>
        </w:rPr>
        <w:t xml:space="preserve">στην </w:t>
      </w:r>
      <w:r w:rsidR="00447AA3">
        <w:rPr>
          <w:sz w:val="20"/>
          <w:szCs w:val="20"/>
          <w:lang w:val="el-GR"/>
        </w:rPr>
        <w:t>ελληνική οικονομία</w:t>
      </w:r>
      <w:r w:rsidR="00B10730">
        <w:rPr>
          <w:sz w:val="20"/>
          <w:szCs w:val="20"/>
          <w:lang w:val="el-GR"/>
        </w:rPr>
        <w:t>.</w:t>
      </w:r>
      <w:r w:rsidR="00447AA3">
        <w:rPr>
          <w:sz w:val="20"/>
          <w:szCs w:val="20"/>
          <w:lang w:val="el-GR"/>
        </w:rPr>
        <w:t xml:space="preserve"> </w:t>
      </w:r>
    </w:p>
    <w:p w14:paraId="2D34FB98" w14:textId="77777777" w:rsidR="00054DF3" w:rsidRPr="00DE2E50" w:rsidRDefault="00054DF3" w:rsidP="00054DF3">
      <w:pPr>
        <w:pStyle w:val="BodyText"/>
        <w:spacing w:line="250" w:lineRule="auto"/>
        <w:ind w:left="1758" w:right="170"/>
        <w:jc w:val="both"/>
        <w:rPr>
          <w:sz w:val="20"/>
          <w:szCs w:val="20"/>
          <w:lang w:val="el-GR"/>
        </w:rPr>
      </w:pPr>
    </w:p>
    <w:p w14:paraId="230CBE47" w14:textId="69331BC4" w:rsidR="00054DF3" w:rsidRPr="00054DF3" w:rsidRDefault="00054DF3" w:rsidP="00447AA3">
      <w:pPr>
        <w:pStyle w:val="BodyText"/>
        <w:spacing w:before="94" w:line="250" w:lineRule="auto"/>
        <w:ind w:left="1758" w:right="170"/>
        <w:jc w:val="both"/>
        <w:rPr>
          <w:sz w:val="20"/>
          <w:szCs w:val="20"/>
          <w:lang w:val="el-GR"/>
        </w:rPr>
      </w:pPr>
      <w:r>
        <w:rPr>
          <w:sz w:val="20"/>
          <w:szCs w:val="20"/>
          <w:lang w:val="el-GR"/>
        </w:rPr>
        <w:t>Τον Φεβρουάριο του τρέχοντος έτους η κυβέρνηση των ΗΠΑ προχώρησε στην επιβολή δασμών σ</w:t>
      </w:r>
      <w:r w:rsidRPr="00110AAC">
        <w:rPr>
          <w:sz w:val="20"/>
          <w:szCs w:val="20"/>
          <w:lang w:val="el-GR"/>
        </w:rPr>
        <w:t>τις εισαγωγές χάλυβα και αλουμινίου, καταργώντας προηγούμενες εξαιρέσεις που είχαν δοθεί σε χώρες όπως ο Καναδάς, το Μεξικό, η Ιαπωνία και η Νότια Κορέα</w:t>
      </w:r>
      <w:r w:rsidR="008F6CDE" w:rsidRPr="008F6CDE">
        <w:rPr>
          <w:sz w:val="20"/>
          <w:szCs w:val="20"/>
          <w:lang w:val="el-GR"/>
        </w:rPr>
        <w:t xml:space="preserve">, </w:t>
      </w:r>
      <w:r w:rsidR="008F6CDE">
        <w:rPr>
          <w:sz w:val="20"/>
          <w:szCs w:val="20"/>
          <w:lang w:val="el-GR"/>
        </w:rPr>
        <w:t>αλλά και στην</w:t>
      </w:r>
      <w:r w:rsidR="008F6CDE" w:rsidRPr="00110AAC">
        <w:rPr>
          <w:sz w:val="20"/>
          <w:szCs w:val="20"/>
          <w:lang w:val="el-GR"/>
        </w:rPr>
        <w:t xml:space="preserve"> </w:t>
      </w:r>
      <w:r w:rsidR="008F6CDE">
        <w:rPr>
          <w:sz w:val="20"/>
          <w:szCs w:val="20"/>
          <w:lang w:val="el-GR"/>
        </w:rPr>
        <w:t>Ευρωπαϊκή Ένωση</w:t>
      </w:r>
      <w:r w:rsidR="008F6CDE" w:rsidRPr="00110AAC">
        <w:rPr>
          <w:sz w:val="20"/>
          <w:szCs w:val="20"/>
          <w:lang w:val="el-GR"/>
        </w:rPr>
        <w:t xml:space="preserve"> </w:t>
      </w:r>
      <w:r w:rsidR="008F6CDE">
        <w:rPr>
          <w:sz w:val="20"/>
          <w:szCs w:val="20"/>
          <w:lang w:val="el-GR"/>
        </w:rPr>
        <w:t>(</w:t>
      </w:r>
      <w:r w:rsidR="008F6CDE" w:rsidRPr="00110AAC">
        <w:rPr>
          <w:sz w:val="20"/>
          <w:szCs w:val="20"/>
          <w:lang w:val="el-GR"/>
        </w:rPr>
        <w:t>ΕΕ</w:t>
      </w:r>
      <w:r w:rsidR="008F6CDE">
        <w:rPr>
          <w:sz w:val="20"/>
          <w:szCs w:val="20"/>
          <w:lang w:val="el-GR"/>
        </w:rPr>
        <w:t>-27)</w:t>
      </w:r>
      <w:r>
        <w:rPr>
          <w:sz w:val="20"/>
          <w:szCs w:val="20"/>
          <w:lang w:val="el-GR"/>
        </w:rPr>
        <w:t xml:space="preserve">, ενώ στα μέσα Μαρτίου ανακοίνωσε ότι οι δασμοί θα επεκταθούν σε όλες τις εισαγωγές αγαθών ανεξαιρέτως, προσδιορίζοντας συγκεκριμένα ποσοστά, βάσει του εμπορικού ελλείματος των ΗΠΑ με την κάθε χώρα. Τόσο </w:t>
      </w:r>
    </w:p>
    <w:p w14:paraId="548A36A9" w14:textId="7AD85A5B" w:rsidR="00735589" w:rsidRDefault="00396E14" w:rsidP="00735589">
      <w:pPr>
        <w:pStyle w:val="BodyText"/>
        <w:ind w:left="1758" w:right="170"/>
        <w:jc w:val="both"/>
        <w:rPr>
          <w:sz w:val="20"/>
          <w:szCs w:val="20"/>
          <w:lang w:val="el-GR"/>
        </w:rPr>
      </w:pPr>
      <w:r>
        <w:rPr>
          <w:noProof/>
          <w:lang w:eastAsia="el-GR"/>
        </w:rPr>
        <mc:AlternateContent>
          <mc:Choice Requires="wpg">
            <w:drawing>
              <wp:anchor distT="0" distB="0" distL="114300" distR="114300" simplePos="0" relativeHeight="251675648" behindDoc="1" locked="0" layoutInCell="1" allowOverlap="1" wp14:anchorId="0E9279B2" wp14:editId="65FC88FD">
                <wp:simplePos x="0" y="0"/>
                <wp:positionH relativeFrom="column">
                  <wp:posOffset>9525</wp:posOffset>
                </wp:positionH>
                <wp:positionV relativeFrom="paragraph">
                  <wp:posOffset>114300</wp:posOffset>
                </wp:positionV>
                <wp:extent cx="7199630" cy="3239770"/>
                <wp:effectExtent l="0" t="0" r="1270" b="0"/>
                <wp:wrapNone/>
                <wp:docPr id="203" name="Group 3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99630" cy="3239770"/>
                          <a:chOff x="0" y="0"/>
                          <a:chExt cx="71804" cy="26289"/>
                        </a:xfrm>
                      </wpg:grpSpPr>
                      <wps:wsp>
                        <wps:cNvPr id="204" name="Rectangle 24"/>
                        <wps:cNvSpPr>
                          <a:spLocks noChangeArrowheads="1"/>
                        </wps:cNvSpPr>
                        <wps:spPr bwMode="auto">
                          <a:xfrm>
                            <a:off x="0" y="0"/>
                            <a:ext cx="9926" cy="26289"/>
                          </a:xfrm>
                          <a:prstGeom prst="rect">
                            <a:avLst/>
                          </a:prstGeom>
                          <a:solidFill>
                            <a:srgbClr val="E5E4D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A88640" w14:textId="77777777" w:rsidR="001E713A" w:rsidRPr="00E13B17" w:rsidRDefault="001E713A" w:rsidP="001E713A">
                              <w:pPr>
                                <w:jc w:val="center"/>
                                <w:rPr>
                                  <w:rFonts w:ascii="Arial" w:hAnsi="Arial" w:cs="Arial"/>
                                  <w:color w:val="E24C37"/>
                                  <w:spacing w:val="-4"/>
                                  <w:sz w:val="18"/>
                                  <w:lang w:val="en-US"/>
                                </w:rPr>
                              </w:pPr>
                              <w:r w:rsidRPr="00E13B17">
                                <w:rPr>
                                  <w:rFonts w:ascii="Arial" w:hAnsi="Arial" w:cs="Arial"/>
                                  <w:color w:val="E24C37"/>
                                  <w:spacing w:val="-4"/>
                                  <w:sz w:val="18"/>
                                  <w:lang w:val="en-US"/>
                                </w:rPr>
                                <w:br/>
                              </w:r>
                              <w:r w:rsidRPr="000753F7">
                                <w:rPr>
                                  <w:rFonts w:ascii="Arial" w:hAnsi="Arial" w:cs="Arial"/>
                                  <w:color w:val="E24C37"/>
                                  <w:spacing w:val="-4"/>
                                  <w:sz w:val="18"/>
                                </w:rPr>
                                <w:t>ΓΡΑΦΗΜΑ</w:t>
                              </w:r>
                              <w:r w:rsidRPr="00E13B17">
                                <w:rPr>
                                  <w:rFonts w:ascii="Arial" w:hAnsi="Arial" w:cs="Arial"/>
                                  <w:color w:val="E24C37"/>
                                  <w:spacing w:val="-4"/>
                                  <w:sz w:val="18"/>
                                  <w:lang w:val="en-US"/>
                                </w:rPr>
                                <w:t xml:space="preserve"> 1</w:t>
                              </w:r>
                            </w:p>
                            <w:p w14:paraId="2C3300AB" w14:textId="77777777" w:rsidR="001E713A" w:rsidRPr="00E13B17" w:rsidRDefault="001E713A" w:rsidP="001E713A">
                              <w:pPr>
                                <w:jc w:val="center"/>
                                <w:rPr>
                                  <w:rFonts w:ascii="Arial" w:hAnsi="Arial" w:cs="Arial"/>
                                  <w:color w:val="E24C37"/>
                                  <w:spacing w:val="-4"/>
                                  <w:sz w:val="18"/>
                                  <w:lang w:val="en-US"/>
                                </w:rPr>
                              </w:pPr>
                            </w:p>
                            <w:p w14:paraId="3BAD7B89" w14:textId="77777777" w:rsidR="001E713A" w:rsidRPr="00E13B17" w:rsidRDefault="001E713A" w:rsidP="001E713A">
                              <w:pPr>
                                <w:jc w:val="center"/>
                                <w:rPr>
                                  <w:rFonts w:ascii="Arial" w:hAnsi="Arial" w:cs="Arial"/>
                                  <w:color w:val="E24C37"/>
                                  <w:spacing w:val="-4"/>
                                  <w:sz w:val="18"/>
                                  <w:lang w:val="en-US"/>
                                </w:rPr>
                              </w:pPr>
                            </w:p>
                            <w:p w14:paraId="09690154" w14:textId="77777777" w:rsidR="001E713A" w:rsidRPr="00E13B17" w:rsidRDefault="001E713A" w:rsidP="001E713A">
                              <w:pPr>
                                <w:jc w:val="center"/>
                                <w:rPr>
                                  <w:rFonts w:ascii="Arial" w:hAnsi="Arial" w:cs="Arial"/>
                                  <w:color w:val="E24C37"/>
                                  <w:spacing w:val="-4"/>
                                  <w:sz w:val="18"/>
                                  <w:lang w:val="en-US"/>
                                </w:rPr>
                              </w:pPr>
                            </w:p>
                            <w:p w14:paraId="1C649CBB" w14:textId="77777777" w:rsidR="001E713A" w:rsidRPr="00E13B17" w:rsidRDefault="001E713A" w:rsidP="001E713A">
                              <w:pPr>
                                <w:jc w:val="center"/>
                                <w:rPr>
                                  <w:rFonts w:ascii="Arial" w:hAnsi="Arial" w:cs="Arial"/>
                                  <w:color w:val="E24C37"/>
                                  <w:spacing w:val="-4"/>
                                  <w:sz w:val="18"/>
                                  <w:lang w:val="en-US"/>
                                </w:rPr>
                              </w:pPr>
                            </w:p>
                            <w:p w14:paraId="5ADD61A9" w14:textId="77777777" w:rsidR="001E713A" w:rsidRPr="00E13B17" w:rsidRDefault="001E713A" w:rsidP="001E713A">
                              <w:pPr>
                                <w:jc w:val="center"/>
                                <w:rPr>
                                  <w:rFonts w:ascii="Arial" w:hAnsi="Arial" w:cs="Arial"/>
                                  <w:color w:val="E24C37"/>
                                  <w:spacing w:val="-4"/>
                                  <w:sz w:val="18"/>
                                  <w:lang w:val="en-US"/>
                                </w:rPr>
                              </w:pPr>
                            </w:p>
                            <w:p w14:paraId="79F88548" w14:textId="77777777" w:rsidR="001E713A" w:rsidRPr="00E13B17" w:rsidRDefault="001E713A" w:rsidP="001E713A">
                              <w:pPr>
                                <w:jc w:val="center"/>
                                <w:rPr>
                                  <w:rFonts w:ascii="Arial" w:hAnsi="Arial" w:cs="Arial"/>
                                  <w:color w:val="E24C37"/>
                                  <w:spacing w:val="-4"/>
                                  <w:sz w:val="18"/>
                                  <w:lang w:val="en-US"/>
                                </w:rPr>
                              </w:pPr>
                            </w:p>
                            <w:p w14:paraId="4E1E02C8" w14:textId="77777777" w:rsidR="001E713A" w:rsidRPr="00E13B17" w:rsidRDefault="001E713A" w:rsidP="001E713A">
                              <w:pPr>
                                <w:jc w:val="center"/>
                                <w:rPr>
                                  <w:rFonts w:ascii="Arial" w:hAnsi="Arial" w:cs="Arial"/>
                                  <w:color w:val="E24C37"/>
                                  <w:spacing w:val="-4"/>
                                  <w:sz w:val="18"/>
                                  <w:lang w:val="en-US"/>
                                </w:rPr>
                              </w:pPr>
                            </w:p>
                            <w:p w14:paraId="705D9496" w14:textId="77777777" w:rsidR="001E713A" w:rsidRDefault="001E713A" w:rsidP="001E713A">
                              <w:pPr>
                                <w:jc w:val="center"/>
                                <w:rPr>
                                  <w:rFonts w:ascii="Arial" w:hAnsi="Arial" w:cs="Arial"/>
                                  <w:color w:val="E24C37"/>
                                  <w:spacing w:val="-4"/>
                                  <w:sz w:val="18"/>
                                  <w:lang w:val="en-US"/>
                                </w:rPr>
                              </w:pPr>
                            </w:p>
                            <w:p w14:paraId="42A8C7B9" w14:textId="6D4EE637" w:rsidR="001E713A" w:rsidRPr="0003510C" w:rsidRDefault="001E713A" w:rsidP="001E713A">
                              <w:pPr>
                                <w:jc w:val="center"/>
                                <w:rPr>
                                  <w:rFonts w:ascii="Arial" w:hAnsi="Arial" w:cs="Arial"/>
                                  <w:color w:val="C00000"/>
                                  <w:sz w:val="18"/>
                                </w:rPr>
                              </w:pPr>
                              <w:r w:rsidRPr="003F4835">
                                <w:rPr>
                                  <w:rFonts w:ascii="Arial" w:hAnsi="Arial" w:cs="Arial"/>
                                  <w:color w:val="000000"/>
                                  <w:spacing w:val="-4"/>
                                  <w:sz w:val="18"/>
                                </w:rPr>
                                <w:t>Πηγή</w:t>
                              </w:r>
                              <w:r w:rsidRPr="003F4835">
                                <w:rPr>
                                  <w:rFonts w:ascii="Arial" w:hAnsi="Arial" w:cs="Arial"/>
                                  <w:color w:val="000000"/>
                                  <w:spacing w:val="-4"/>
                                  <w:sz w:val="18"/>
                                  <w:lang w:val="en-US"/>
                                </w:rPr>
                                <w:t xml:space="preserve">: </w:t>
                              </w:r>
                              <w:r w:rsidR="0003510C">
                                <w:rPr>
                                  <w:rFonts w:ascii="Arial" w:hAnsi="Arial" w:cs="Arial"/>
                                  <w:color w:val="000000"/>
                                  <w:spacing w:val="-4"/>
                                  <w:sz w:val="18"/>
                                </w:rPr>
                                <w:t>Ευρωπαϊκή Επιτροπή</w:t>
                              </w:r>
                            </w:p>
                          </w:txbxContent>
                        </wps:txbx>
                        <wps:bodyPr rot="0" vert="horz" wrap="square" lIns="91440" tIns="45720" rIns="91440" bIns="45720" anchor="t" anchorCtr="0" upright="1">
                          <a:noAutofit/>
                        </wps:bodyPr>
                      </wps:wsp>
                      <wps:wsp>
                        <wps:cNvPr id="205" name="Freeform 364"/>
                        <wps:cNvSpPr>
                          <a:spLocks/>
                        </wps:cNvSpPr>
                        <wps:spPr bwMode="auto">
                          <a:xfrm>
                            <a:off x="11158" y="0"/>
                            <a:ext cx="60646" cy="26289"/>
                          </a:xfrm>
                          <a:custGeom>
                            <a:avLst/>
                            <a:gdLst>
                              <a:gd name="T0" fmla="*/ 6086475 w 9586"/>
                              <a:gd name="T1" fmla="*/ 0 h 4124"/>
                              <a:gd name="T2" fmla="*/ 0 w 9586"/>
                              <a:gd name="T3" fmla="*/ 0 h 4124"/>
                              <a:gd name="T4" fmla="*/ 0 w 9586"/>
                              <a:gd name="T5" fmla="*/ 2628263 h 4124"/>
                              <a:gd name="T6" fmla="*/ 6086475 w 9586"/>
                              <a:gd name="T7" fmla="*/ 2628263 h 4124"/>
                              <a:gd name="T8" fmla="*/ 6086475 w 9586"/>
                              <a:gd name="T9" fmla="*/ 0 h 4124"/>
                              <a:gd name="T10" fmla="*/ 0 60000 65536"/>
                              <a:gd name="T11" fmla="*/ 0 60000 65536"/>
                              <a:gd name="T12" fmla="*/ 0 60000 65536"/>
                              <a:gd name="T13" fmla="*/ 0 60000 65536"/>
                              <a:gd name="T14" fmla="*/ 0 60000 65536"/>
                              <a:gd name="T15" fmla="*/ 0 w 9586"/>
                              <a:gd name="T16" fmla="*/ 0 h 4124"/>
                              <a:gd name="T17" fmla="*/ 9586 w 9586"/>
                              <a:gd name="T18" fmla="*/ 4124 h 4124"/>
                            </a:gdLst>
                            <a:ahLst/>
                            <a:cxnLst>
                              <a:cxn ang="T10">
                                <a:pos x="T0" y="T1"/>
                              </a:cxn>
                              <a:cxn ang="T11">
                                <a:pos x="T2" y="T3"/>
                              </a:cxn>
                              <a:cxn ang="T12">
                                <a:pos x="T4" y="T5"/>
                              </a:cxn>
                              <a:cxn ang="T13">
                                <a:pos x="T6" y="T7"/>
                              </a:cxn>
                              <a:cxn ang="T14">
                                <a:pos x="T8" y="T9"/>
                              </a:cxn>
                            </a:cxnLst>
                            <a:rect l="T15" t="T16" r="T17" b="T18"/>
                            <a:pathLst>
                              <a:path w="9586" h="4124">
                                <a:moveTo>
                                  <a:pt x="9585" y="0"/>
                                </a:moveTo>
                                <a:lnTo>
                                  <a:pt x="0" y="0"/>
                                </a:lnTo>
                                <a:lnTo>
                                  <a:pt x="0" y="4123"/>
                                </a:lnTo>
                                <a:lnTo>
                                  <a:pt x="9585" y="4123"/>
                                </a:lnTo>
                                <a:lnTo>
                                  <a:pt x="9585" y="0"/>
                                </a:lnTo>
                                <a:close/>
                              </a:path>
                            </a:pathLst>
                          </a:custGeom>
                          <a:solidFill>
                            <a:srgbClr val="E5E4DE"/>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002CB2A" w14:textId="5FD14B65" w:rsidR="001E713A" w:rsidRPr="0070571F" w:rsidRDefault="0003510C" w:rsidP="0003510C">
                              <w:pPr>
                                <w:tabs>
                                  <w:tab w:val="left" w:pos="2410"/>
                                </w:tabs>
                                <w:spacing w:after="0" w:line="240" w:lineRule="auto"/>
                                <w:rPr>
                                  <w:rFonts w:ascii="Arial" w:eastAsia="Arial" w:hAnsi="Arial" w:cs="Arial"/>
                                  <w:color w:val="0E3B70"/>
                                  <w:sz w:val="20"/>
                                  <w:szCs w:val="20"/>
                                </w:rPr>
                              </w:pPr>
                              <w:r>
                                <w:rPr>
                                  <w:rFonts w:ascii="Arial" w:eastAsia="Arial" w:hAnsi="Arial" w:cs="Arial"/>
                                  <w:color w:val="0E3B70"/>
                                  <w:sz w:val="20"/>
                                  <w:szCs w:val="20"/>
                                </w:rPr>
                                <w:t xml:space="preserve">Δείκτης </w:t>
                              </w:r>
                              <w:r w:rsidR="007F7637">
                                <w:rPr>
                                  <w:rFonts w:ascii="Arial" w:eastAsia="Arial" w:hAnsi="Arial" w:cs="Arial"/>
                                  <w:color w:val="0E3B70"/>
                                  <w:sz w:val="20"/>
                                  <w:szCs w:val="20"/>
                                </w:rPr>
                                <w:t xml:space="preserve">Οικονομικής </w:t>
                              </w:r>
                              <w:r>
                                <w:rPr>
                                  <w:rFonts w:ascii="Arial" w:eastAsia="Arial" w:hAnsi="Arial" w:cs="Arial"/>
                                  <w:color w:val="0E3B70"/>
                                  <w:sz w:val="20"/>
                                  <w:szCs w:val="20"/>
                                </w:rPr>
                                <w:t>Αβεβαιότητας</w:t>
                              </w:r>
                              <w:r w:rsidR="00054DF3" w:rsidRPr="00054DF3">
                                <w:rPr>
                                  <w:rFonts w:ascii="Arial" w:eastAsia="Arial" w:hAnsi="Arial" w:cs="Arial"/>
                                  <w:color w:val="0E3B70"/>
                                  <w:sz w:val="20"/>
                                  <w:szCs w:val="20"/>
                                </w:rPr>
                                <w:t xml:space="preserve"> (</w:t>
                              </w:r>
                              <w:r w:rsidR="00054DF3">
                                <w:rPr>
                                  <w:rFonts w:ascii="Arial" w:eastAsia="Arial" w:hAnsi="Arial" w:cs="Arial"/>
                                  <w:color w:val="0E3B70"/>
                                  <w:sz w:val="20"/>
                                  <w:szCs w:val="20"/>
                                  <w:lang w:val="en-US"/>
                                </w:rPr>
                                <w:t>EUI</w:t>
                              </w:r>
                              <w:r w:rsidR="00054DF3" w:rsidRPr="00054DF3">
                                <w:rPr>
                                  <w:rFonts w:ascii="Arial" w:eastAsia="Arial" w:hAnsi="Arial" w:cs="Arial"/>
                                  <w:color w:val="0E3B70"/>
                                  <w:sz w:val="20"/>
                                  <w:szCs w:val="20"/>
                                </w:rPr>
                                <w:t>)</w:t>
                              </w:r>
                              <w:r>
                                <w:rPr>
                                  <w:rFonts w:ascii="Arial" w:eastAsia="Arial" w:hAnsi="Arial" w:cs="Arial"/>
                                  <w:color w:val="0E3B70"/>
                                  <w:sz w:val="20"/>
                                  <w:szCs w:val="20"/>
                                </w:rPr>
                                <w:t xml:space="preserve"> στην Ελλάδα και την Ευρωζώνη</w:t>
                              </w:r>
                            </w:p>
                            <w:p w14:paraId="6638E49F" w14:textId="166D0D48" w:rsidR="001E713A" w:rsidRDefault="001E713A" w:rsidP="0003510C">
                              <w:pPr>
                                <w:tabs>
                                  <w:tab w:val="left" w:pos="2410"/>
                                </w:tabs>
                                <w:spacing w:after="0" w:line="240" w:lineRule="auto"/>
                                <w:rPr>
                                  <w:rFonts w:ascii="Arial" w:eastAsia="Arial" w:hAnsi="Arial" w:cs="Arial"/>
                                  <w:color w:val="0E3B70"/>
                                  <w:sz w:val="20"/>
                                  <w:szCs w:val="20"/>
                                </w:rPr>
                              </w:pPr>
                              <w:r w:rsidRPr="001E713A">
                                <w:rPr>
                                  <w:rFonts w:ascii="Arial" w:eastAsia="Arial" w:hAnsi="Arial" w:cs="Arial"/>
                                  <w:noProof/>
                                  <w:color w:val="0E3B70"/>
                                  <w:sz w:val="20"/>
                                  <w:szCs w:val="20"/>
                                </w:rPr>
                                <w:drawing>
                                  <wp:inline distT="0" distB="0" distL="0" distR="0" wp14:anchorId="29A23C13" wp14:editId="3A368250">
                                    <wp:extent cx="5897880" cy="46990"/>
                                    <wp:effectExtent l="0" t="0" r="0" b="0"/>
                                    <wp:docPr id="2882490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97880" cy="46990"/>
                                            </a:xfrm>
                                            <a:prstGeom prst="rect">
                                              <a:avLst/>
                                            </a:prstGeom>
                                            <a:noFill/>
                                            <a:ln>
                                              <a:noFill/>
                                            </a:ln>
                                          </pic:spPr>
                                        </pic:pic>
                                      </a:graphicData>
                                    </a:graphic>
                                  </wp:inline>
                                </w:drawing>
                              </w:r>
                            </w:p>
                            <w:p w14:paraId="2FA783DA" w14:textId="4703B971" w:rsidR="001E713A" w:rsidRDefault="00054DF3" w:rsidP="0003510C">
                              <w:pPr>
                                <w:tabs>
                                  <w:tab w:val="left" w:pos="2410"/>
                                </w:tabs>
                                <w:spacing w:after="120" w:line="240" w:lineRule="auto"/>
                                <w:rPr>
                                  <w:rFonts w:ascii="Arial" w:eastAsia="Arial" w:hAnsi="Arial" w:cs="Arial"/>
                                  <w:color w:val="0E3B70"/>
                                  <w:sz w:val="20"/>
                                  <w:szCs w:val="20"/>
                                </w:rPr>
                              </w:pPr>
                              <w:r w:rsidRPr="00054DF3">
                                <w:rPr>
                                  <w:noProof/>
                                </w:rPr>
                                <w:drawing>
                                  <wp:inline distT="0" distB="0" distL="0" distR="0" wp14:anchorId="4CA631B2" wp14:editId="536439A1">
                                    <wp:extent cx="5829300" cy="2771775"/>
                                    <wp:effectExtent l="0" t="0" r="0" b="0"/>
                                    <wp:docPr id="9095842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29300" cy="2771775"/>
                                            </a:xfrm>
                                            <a:prstGeom prst="rect">
                                              <a:avLst/>
                                            </a:prstGeom>
                                            <a:noFill/>
                                            <a:ln>
                                              <a:noFill/>
                                            </a:ln>
                                          </pic:spPr>
                                        </pic:pic>
                                      </a:graphicData>
                                    </a:graphic>
                                  </wp:inline>
                                </w:drawing>
                              </w:r>
                            </w:p>
                            <w:p w14:paraId="4879FEBD" w14:textId="77777777" w:rsidR="001E713A" w:rsidRPr="005F4DC6" w:rsidRDefault="001E713A" w:rsidP="001E713A">
                              <w:pPr>
                                <w:tabs>
                                  <w:tab w:val="left" w:pos="2410"/>
                                </w:tabs>
                                <w:spacing w:line="240" w:lineRule="auto"/>
                                <w:jc w:val="center"/>
                                <w:rPr>
                                  <w:rFonts w:ascii="Arial" w:hAnsi="Arial" w:cs="Arial"/>
                                  <w:sz w:val="20"/>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margin">
                  <wp14:pctHeight>0</wp14:pctHeight>
                </wp14:sizeRelV>
              </wp:anchor>
            </w:drawing>
          </mc:Choice>
          <mc:Fallback>
            <w:pict>
              <v:group w14:anchorId="0E9279B2" id="Group 399" o:spid="_x0000_s1026" style="position:absolute;left:0;text-align:left;margin-left:.75pt;margin-top:9pt;width:566.9pt;height:255.1pt;z-index:-251640832;mso-height-relative:margin" coordsize="71804,26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">
                <v:rect id="Rectangle 24" o:spid="_x0000_s1027" style="position:absolute;width:9926;height:26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" fillcolor="#e5e4de" stroked="f">
                  <v:textbox>
                    <w:txbxContent>
                      <w:p w14:paraId="10A88640" w14:textId="77777777" w:rsidR="001E713A" w:rsidRPr="00E13B17" w:rsidRDefault="001E713A" w:rsidP="001E713A">
                        <w:pPr>
                          <w:jc w:val="center"/>
                          <w:rPr>
                            <w:rFonts w:ascii="Arial" w:hAnsi="Arial" w:cs="Arial"/>
                            <w:color w:val="E24C37"/>
                            <w:spacing w:val="-4"/>
                            <w:sz w:val="18"/>
                            <w:lang w:val="en-US"/>
                          </w:rPr>
                        </w:pPr>
                        <w:r w:rsidRPr="00E13B17">
                          <w:rPr>
                            <w:rFonts w:ascii="Arial" w:hAnsi="Arial" w:cs="Arial"/>
                            <w:color w:val="E24C37"/>
                            <w:spacing w:val="-4"/>
                            <w:sz w:val="18"/>
                            <w:lang w:val="en-US"/>
                          </w:rPr>
                          <w:br/>
                        </w:r>
                        <w:r w:rsidRPr="000753F7">
                          <w:rPr>
                            <w:rFonts w:ascii="Arial" w:hAnsi="Arial" w:cs="Arial"/>
                            <w:color w:val="E24C37"/>
                            <w:spacing w:val="-4"/>
                            <w:sz w:val="18"/>
                          </w:rPr>
                          <w:t>ΓΡΑΦΗΜΑ</w:t>
                        </w:r>
                        <w:r w:rsidRPr="00E13B17">
                          <w:rPr>
                            <w:rFonts w:ascii="Arial" w:hAnsi="Arial" w:cs="Arial"/>
                            <w:color w:val="E24C37"/>
                            <w:spacing w:val="-4"/>
                            <w:sz w:val="18"/>
                            <w:lang w:val="en-US"/>
                          </w:rPr>
                          <w:t xml:space="preserve"> 1</w:t>
                        </w:r>
                      </w:p>
                      <w:p w14:paraId="2C3300AB" w14:textId="77777777" w:rsidR="001E713A" w:rsidRPr="00E13B17" w:rsidRDefault="001E713A" w:rsidP="001E713A">
                        <w:pPr>
                          <w:jc w:val="center"/>
                          <w:rPr>
                            <w:rFonts w:ascii="Arial" w:hAnsi="Arial" w:cs="Arial"/>
                            <w:color w:val="E24C37"/>
                            <w:spacing w:val="-4"/>
                            <w:sz w:val="18"/>
                            <w:lang w:val="en-US"/>
                          </w:rPr>
                        </w:pPr>
                      </w:p>
                      <w:p w14:paraId="3BAD7B89" w14:textId="77777777" w:rsidR="001E713A" w:rsidRPr="00E13B17" w:rsidRDefault="001E713A" w:rsidP="001E713A">
                        <w:pPr>
                          <w:jc w:val="center"/>
                          <w:rPr>
                            <w:rFonts w:ascii="Arial" w:hAnsi="Arial" w:cs="Arial"/>
                            <w:color w:val="E24C37"/>
                            <w:spacing w:val="-4"/>
                            <w:sz w:val="18"/>
                            <w:lang w:val="en-US"/>
                          </w:rPr>
                        </w:pPr>
                      </w:p>
                      <w:p w14:paraId="09690154" w14:textId="77777777" w:rsidR="001E713A" w:rsidRPr="00E13B17" w:rsidRDefault="001E713A" w:rsidP="001E713A">
                        <w:pPr>
                          <w:jc w:val="center"/>
                          <w:rPr>
                            <w:rFonts w:ascii="Arial" w:hAnsi="Arial" w:cs="Arial"/>
                            <w:color w:val="E24C37"/>
                            <w:spacing w:val="-4"/>
                            <w:sz w:val="18"/>
                            <w:lang w:val="en-US"/>
                          </w:rPr>
                        </w:pPr>
                      </w:p>
                      <w:p w14:paraId="1C649CBB" w14:textId="77777777" w:rsidR="001E713A" w:rsidRPr="00E13B17" w:rsidRDefault="001E713A" w:rsidP="001E713A">
                        <w:pPr>
                          <w:jc w:val="center"/>
                          <w:rPr>
                            <w:rFonts w:ascii="Arial" w:hAnsi="Arial" w:cs="Arial"/>
                            <w:color w:val="E24C37"/>
                            <w:spacing w:val="-4"/>
                            <w:sz w:val="18"/>
                            <w:lang w:val="en-US"/>
                          </w:rPr>
                        </w:pPr>
                      </w:p>
                      <w:p w14:paraId="5ADD61A9" w14:textId="77777777" w:rsidR="001E713A" w:rsidRPr="00E13B17" w:rsidRDefault="001E713A" w:rsidP="001E713A">
                        <w:pPr>
                          <w:jc w:val="center"/>
                          <w:rPr>
                            <w:rFonts w:ascii="Arial" w:hAnsi="Arial" w:cs="Arial"/>
                            <w:color w:val="E24C37"/>
                            <w:spacing w:val="-4"/>
                            <w:sz w:val="18"/>
                            <w:lang w:val="en-US"/>
                          </w:rPr>
                        </w:pPr>
                      </w:p>
                      <w:p w14:paraId="79F88548" w14:textId="77777777" w:rsidR="001E713A" w:rsidRPr="00E13B17" w:rsidRDefault="001E713A" w:rsidP="001E713A">
                        <w:pPr>
                          <w:jc w:val="center"/>
                          <w:rPr>
                            <w:rFonts w:ascii="Arial" w:hAnsi="Arial" w:cs="Arial"/>
                            <w:color w:val="E24C37"/>
                            <w:spacing w:val="-4"/>
                            <w:sz w:val="18"/>
                            <w:lang w:val="en-US"/>
                          </w:rPr>
                        </w:pPr>
                      </w:p>
                      <w:p w14:paraId="4E1E02C8" w14:textId="77777777" w:rsidR="001E713A" w:rsidRPr="00E13B17" w:rsidRDefault="001E713A" w:rsidP="001E713A">
                        <w:pPr>
                          <w:jc w:val="center"/>
                          <w:rPr>
                            <w:rFonts w:ascii="Arial" w:hAnsi="Arial" w:cs="Arial"/>
                            <w:color w:val="E24C37"/>
                            <w:spacing w:val="-4"/>
                            <w:sz w:val="18"/>
                            <w:lang w:val="en-US"/>
                          </w:rPr>
                        </w:pPr>
                      </w:p>
                      <w:p w14:paraId="705D9496" w14:textId="77777777" w:rsidR="001E713A" w:rsidRDefault="001E713A" w:rsidP="001E713A">
                        <w:pPr>
                          <w:jc w:val="center"/>
                          <w:rPr>
                            <w:rFonts w:ascii="Arial" w:hAnsi="Arial" w:cs="Arial"/>
                            <w:color w:val="E24C37"/>
                            <w:spacing w:val="-4"/>
                            <w:sz w:val="18"/>
                            <w:lang w:val="en-US"/>
                          </w:rPr>
                        </w:pPr>
                      </w:p>
                      <w:p w14:paraId="42A8C7B9" w14:textId="6D4EE637" w:rsidR="001E713A" w:rsidRPr="0003510C" w:rsidRDefault="001E713A" w:rsidP="001E713A">
                        <w:pPr>
                          <w:jc w:val="center"/>
                          <w:rPr>
                            <w:rFonts w:ascii="Arial" w:hAnsi="Arial" w:cs="Arial"/>
                            <w:color w:val="C00000"/>
                            <w:sz w:val="18"/>
                          </w:rPr>
                        </w:pPr>
                        <w:r w:rsidRPr="003F4835">
                          <w:rPr>
                            <w:rFonts w:ascii="Arial" w:hAnsi="Arial" w:cs="Arial"/>
                            <w:color w:val="000000"/>
                            <w:spacing w:val="-4"/>
                            <w:sz w:val="18"/>
                          </w:rPr>
                          <w:t>Πηγή</w:t>
                        </w:r>
                        <w:r w:rsidRPr="003F4835">
                          <w:rPr>
                            <w:rFonts w:ascii="Arial" w:hAnsi="Arial" w:cs="Arial"/>
                            <w:color w:val="000000"/>
                            <w:spacing w:val="-4"/>
                            <w:sz w:val="18"/>
                            <w:lang w:val="en-US"/>
                          </w:rPr>
                          <w:t xml:space="preserve">: </w:t>
                        </w:r>
                        <w:r w:rsidR="0003510C">
                          <w:rPr>
                            <w:rFonts w:ascii="Arial" w:hAnsi="Arial" w:cs="Arial"/>
                            <w:color w:val="000000"/>
                            <w:spacing w:val="-4"/>
                            <w:sz w:val="18"/>
                          </w:rPr>
                          <w:t>Ευρωπαϊκή Επιτροπή</w:t>
                        </w:r>
                      </w:p>
                    </w:txbxContent>
                  </v:textbox>
                </v:rect>
                <v:shape id="Freeform 364" o:spid="_x0000_s1028" style="position:absolute;left:11158;width:60646;height:26289;visibility:visible;mso-wrap-style:square;v-text-anchor:top" coordsize="9586,41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" adj="-11796480,,5400" path="m9585,l,,,4123r9585,l9585,xe" fillcolor="#e5e4de" stroked="f">
                  <v:stroke joinstyle="round"/>
                  <v:formulas/>
                  <v:path arrowok="t" o:connecttype="custom" o:connectlocs="38506193,0;0,0;0,16754221;38506193,16754221;38506193,0" o:connectangles="0,0,0,0,0" textboxrect="0,0,9586,4124"/>
                  <v:textbox>
                    <w:txbxContent>
                      <w:p w14:paraId="6002CB2A" w14:textId="5FD14B65" w:rsidR="001E713A" w:rsidRPr="0070571F" w:rsidRDefault="0003510C" w:rsidP="0003510C">
                        <w:pPr>
                          <w:tabs>
                            <w:tab w:val="left" w:pos="2410"/>
                          </w:tabs>
                          <w:spacing w:after="0" w:line="240" w:lineRule="auto"/>
                          <w:rPr>
                            <w:rFonts w:ascii="Arial" w:eastAsia="Arial" w:hAnsi="Arial" w:cs="Arial"/>
                            <w:color w:val="0E3B70"/>
                            <w:sz w:val="20"/>
                            <w:szCs w:val="20"/>
                          </w:rPr>
                        </w:pPr>
                        <w:r>
                          <w:rPr>
                            <w:rFonts w:ascii="Arial" w:eastAsia="Arial" w:hAnsi="Arial" w:cs="Arial"/>
                            <w:color w:val="0E3B70"/>
                            <w:sz w:val="20"/>
                            <w:szCs w:val="20"/>
                          </w:rPr>
                          <w:t xml:space="preserve">Δείκτης </w:t>
                        </w:r>
                        <w:r w:rsidR="007F7637">
                          <w:rPr>
                            <w:rFonts w:ascii="Arial" w:eastAsia="Arial" w:hAnsi="Arial" w:cs="Arial"/>
                            <w:color w:val="0E3B70"/>
                            <w:sz w:val="20"/>
                            <w:szCs w:val="20"/>
                          </w:rPr>
                          <w:t xml:space="preserve">Οικονομικής </w:t>
                        </w:r>
                        <w:r>
                          <w:rPr>
                            <w:rFonts w:ascii="Arial" w:eastAsia="Arial" w:hAnsi="Arial" w:cs="Arial"/>
                            <w:color w:val="0E3B70"/>
                            <w:sz w:val="20"/>
                            <w:szCs w:val="20"/>
                          </w:rPr>
                          <w:t>Αβεβαιότητας</w:t>
                        </w:r>
                        <w:r w:rsidR="00054DF3" w:rsidRPr="00054DF3">
                          <w:rPr>
                            <w:rFonts w:ascii="Arial" w:eastAsia="Arial" w:hAnsi="Arial" w:cs="Arial"/>
                            <w:color w:val="0E3B70"/>
                            <w:sz w:val="20"/>
                            <w:szCs w:val="20"/>
                          </w:rPr>
                          <w:t xml:space="preserve"> (</w:t>
                        </w:r>
                        <w:r w:rsidR="00054DF3">
                          <w:rPr>
                            <w:rFonts w:ascii="Arial" w:eastAsia="Arial" w:hAnsi="Arial" w:cs="Arial"/>
                            <w:color w:val="0E3B70"/>
                            <w:sz w:val="20"/>
                            <w:szCs w:val="20"/>
                            <w:lang w:val="en-US"/>
                          </w:rPr>
                          <w:t>EUI</w:t>
                        </w:r>
                        <w:r w:rsidR="00054DF3" w:rsidRPr="00054DF3">
                          <w:rPr>
                            <w:rFonts w:ascii="Arial" w:eastAsia="Arial" w:hAnsi="Arial" w:cs="Arial"/>
                            <w:color w:val="0E3B70"/>
                            <w:sz w:val="20"/>
                            <w:szCs w:val="20"/>
                          </w:rPr>
                          <w:t>)</w:t>
                        </w:r>
                        <w:r>
                          <w:rPr>
                            <w:rFonts w:ascii="Arial" w:eastAsia="Arial" w:hAnsi="Arial" w:cs="Arial"/>
                            <w:color w:val="0E3B70"/>
                            <w:sz w:val="20"/>
                            <w:szCs w:val="20"/>
                          </w:rPr>
                          <w:t xml:space="preserve"> στην Ελλάδα και την Ευρωζώνη</w:t>
                        </w:r>
                      </w:p>
                      <w:p w14:paraId="6638E49F" w14:textId="166D0D48" w:rsidR="001E713A" w:rsidRDefault="001E713A" w:rsidP="0003510C">
                        <w:pPr>
                          <w:tabs>
                            <w:tab w:val="left" w:pos="2410"/>
                          </w:tabs>
                          <w:spacing w:after="0" w:line="240" w:lineRule="auto"/>
                          <w:rPr>
                            <w:rFonts w:ascii="Arial" w:eastAsia="Arial" w:hAnsi="Arial" w:cs="Arial"/>
                            <w:color w:val="0E3B70"/>
                            <w:sz w:val="20"/>
                            <w:szCs w:val="20"/>
                          </w:rPr>
                        </w:pPr>
                        <w:r w:rsidRPr="001E713A">
                          <w:rPr>
                            <w:rFonts w:ascii="Arial" w:eastAsia="Arial" w:hAnsi="Arial" w:cs="Arial"/>
                            <w:noProof/>
                            <w:color w:val="0E3B70"/>
                            <w:sz w:val="20"/>
                            <w:szCs w:val="20"/>
                          </w:rPr>
                          <w:drawing>
                            <wp:inline distT="0" distB="0" distL="0" distR="0" wp14:anchorId="29A23C13" wp14:editId="3A368250">
                              <wp:extent cx="5897880" cy="46990"/>
                              <wp:effectExtent l="0" t="0" r="0" b="0"/>
                              <wp:docPr id="2882490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97880" cy="46990"/>
                                      </a:xfrm>
                                      <a:prstGeom prst="rect">
                                        <a:avLst/>
                                      </a:prstGeom>
                                      <a:noFill/>
                                      <a:ln>
                                        <a:noFill/>
                                      </a:ln>
                                    </pic:spPr>
                                  </pic:pic>
                                </a:graphicData>
                              </a:graphic>
                            </wp:inline>
                          </w:drawing>
                        </w:r>
                      </w:p>
                      <w:p w14:paraId="2FA783DA" w14:textId="4703B971" w:rsidR="001E713A" w:rsidRDefault="00054DF3" w:rsidP="0003510C">
                        <w:pPr>
                          <w:tabs>
                            <w:tab w:val="left" w:pos="2410"/>
                          </w:tabs>
                          <w:spacing w:after="120" w:line="240" w:lineRule="auto"/>
                          <w:rPr>
                            <w:rFonts w:ascii="Arial" w:eastAsia="Arial" w:hAnsi="Arial" w:cs="Arial"/>
                            <w:color w:val="0E3B70"/>
                            <w:sz w:val="20"/>
                            <w:szCs w:val="20"/>
                          </w:rPr>
                        </w:pPr>
                        <w:r w:rsidRPr="00054DF3">
                          <w:rPr>
                            <w:noProof/>
                          </w:rPr>
                          <w:drawing>
                            <wp:inline distT="0" distB="0" distL="0" distR="0" wp14:anchorId="4CA631B2" wp14:editId="536439A1">
                              <wp:extent cx="5829300" cy="2771775"/>
                              <wp:effectExtent l="0" t="0" r="0" b="0"/>
                              <wp:docPr id="9095842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29300" cy="2771775"/>
                                      </a:xfrm>
                                      <a:prstGeom prst="rect">
                                        <a:avLst/>
                                      </a:prstGeom>
                                      <a:noFill/>
                                      <a:ln>
                                        <a:noFill/>
                                      </a:ln>
                                    </pic:spPr>
                                  </pic:pic>
                                </a:graphicData>
                              </a:graphic>
                            </wp:inline>
                          </w:drawing>
                        </w:r>
                      </w:p>
                      <w:p w14:paraId="4879FEBD" w14:textId="77777777" w:rsidR="001E713A" w:rsidRPr="005F4DC6" w:rsidRDefault="001E713A" w:rsidP="001E713A">
                        <w:pPr>
                          <w:tabs>
                            <w:tab w:val="left" w:pos="2410"/>
                          </w:tabs>
                          <w:spacing w:line="240" w:lineRule="auto"/>
                          <w:jc w:val="center"/>
                          <w:rPr>
                            <w:rFonts w:ascii="Arial" w:hAnsi="Arial" w:cs="Arial"/>
                            <w:sz w:val="20"/>
                          </w:rPr>
                        </w:pPr>
                      </w:p>
                    </w:txbxContent>
                  </v:textbox>
                </v:shape>
              </v:group>
            </w:pict>
          </mc:Fallback>
        </mc:AlternateContent>
      </w:r>
    </w:p>
    <w:p w14:paraId="588B7CE1" w14:textId="77777777" w:rsidR="00735589" w:rsidRDefault="00735589" w:rsidP="00735589">
      <w:pPr>
        <w:pStyle w:val="BodyText"/>
        <w:ind w:left="1758" w:right="170"/>
        <w:jc w:val="both"/>
        <w:rPr>
          <w:sz w:val="20"/>
          <w:szCs w:val="20"/>
          <w:lang w:val="el-GR"/>
        </w:rPr>
      </w:pPr>
    </w:p>
    <w:p w14:paraId="6AD1AF59" w14:textId="35D21922" w:rsidR="00735589" w:rsidRDefault="00735589" w:rsidP="00735589">
      <w:pPr>
        <w:pStyle w:val="BodyText"/>
        <w:ind w:left="1758" w:right="170"/>
        <w:jc w:val="both"/>
        <w:rPr>
          <w:sz w:val="20"/>
          <w:szCs w:val="20"/>
          <w:lang w:val="el-GR"/>
        </w:rPr>
      </w:pPr>
    </w:p>
    <w:p w14:paraId="1566B6E8" w14:textId="638C3CC9" w:rsidR="00735589" w:rsidRDefault="00735589" w:rsidP="00735589">
      <w:pPr>
        <w:pStyle w:val="BodyText"/>
        <w:ind w:left="1758" w:right="170"/>
        <w:jc w:val="both"/>
        <w:rPr>
          <w:sz w:val="20"/>
          <w:szCs w:val="20"/>
          <w:lang w:val="el-GR"/>
        </w:rPr>
      </w:pPr>
    </w:p>
    <w:p w14:paraId="25FF62E9" w14:textId="77777777" w:rsidR="001567FF" w:rsidRDefault="001567FF" w:rsidP="00735589">
      <w:pPr>
        <w:pStyle w:val="BodyText"/>
        <w:ind w:left="1758" w:right="170"/>
        <w:jc w:val="both"/>
        <w:rPr>
          <w:sz w:val="20"/>
          <w:szCs w:val="20"/>
          <w:lang w:val="el-GR"/>
        </w:rPr>
      </w:pPr>
    </w:p>
    <w:p w14:paraId="0D1CDE83" w14:textId="77777777" w:rsidR="001567FF" w:rsidRDefault="001567FF" w:rsidP="00735589">
      <w:pPr>
        <w:pStyle w:val="BodyText"/>
        <w:ind w:left="1758" w:right="170"/>
        <w:jc w:val="both"/>
        <w:rPr>
          <w:sz w:val="20"/>
          <w:szCs w:val="20"/>
          <w:lang w:val="el-GR"/>
        </w:rPr>
      </w:pPr>
    </w:p>
    <w:p w14:paraId="01F955F6" w14:textId="77777777" w:rsidR="001567FF" w:rsidRDefault="001567FF" w:rsidP="00735589">
      <w:pPr>
        <w:pStyle w:val="BodyText"/>
        <w:ind w:left="1758" w:right="170"/>
        <w:jc w:val="both"/>
        <w:rPr>
          <w:sz w:val="20"/>
          <w:szCs w:val="20"/>
          <w:lang w:val="el-GR"/>
        </w:rPr>
      </w:pPr>
    </w:p>
    <w:p w14:paraId="62EDDED3" w14:textId="77777777" w:rsidR="001567FF" w:rsidRDefault="001567FF" w:rsidP="00735589">
      <w:pPr>
        <w:pStyle w:val="BodyText"/>
        <w:ind w:left="1758" w:right="170"/>
        <w:jc w:val="both"/>
        <w:rPr>
          <w:sz w:val="20"/>
          <w:szCs w:val="20"/>
          <w:lang w:val="el-GR"/>
        </w:rPr>
      </w:pPr>
    </w:p>
    <w:p w14:paraId="7FA99A7A" w14:textId="77777777" w:rsidR="001567FF" w:rsidRDefault="001567FF" w:rsidP="00735589">
      <w:pPr>
        <w:pStyle w:val="BodyText"/>
        <w:ind w:left="1758" w:right="170"/>
        <w:jc w:val="both"/>
        <w:rPr>
          <w:sz w:val="20"/>
          <w:szCs w:val="20"/>
          <w:lang w:val="el-GR"/>
        </w:rPr>
      </w:pPr>
    </w:p>
    <w:p w14:paraId="7229C283" w14:textId="77777777" w:rsidR="001567FF" w:rsidRDefault="001567FF" w:rsidP="00735589">
      <w:pPr>
        <w:pStyle w:val="BodyText"/>
        <w:ind w:left="1758" w:right="170"/>
        <w:jc w:val="both"/>
        <w:rPr>
          <w:sz w:val="20"/>
          <w:szCs w:val="20"/>
          <w:lang w:val="el-GR"/>
        </w:rPr>
      </w:pPr>
    </w:p>
    <w:p w14:paraId="00570A4C" w14:textId="77777777" w:rsidR="001567FF" w:rsidRDefault="001567FF" w:rsidP="00735589">
      <w:pPr>
        <w:pStyle w:val="BodyText"/>
        <w:ind w:left="1758" w:right="170"/>
        <w:jc w:val="both"/>
        <w:rPr>
          <w:sz w:val="20"/>
          <w:szCs w:val="20"/>
          <w:lang w:val="el-GR"/>
        </w:rPr>
      </w:pPr>
    </w:p>
    <w:p w14:paraId="731DA4C2" w14:textId="77777777" w:rsidR="00735589" w:rsidRDefault="00735589" w:rsidP="00735589">
      <w:pPr>
        <w:pStyle w:val="BodyText"/>
        <w:ind w:left="1758" w:right="170"/>
        <w:jc w:val="both"/>
        <w:rPr>
          <w:sz w:val="20"/>
          <w:szCs w:val="20"/>
          <w:lang w:val="el-GR"/>
        </w:rPr>
      </w:pPr>
    </w:p>
    <w:p w14:paraId="5689A8FF" w14:textId="77777777" w:rsidR="00735589" w:rsidRDefault="00735589" w:rsidP="00735589">
      <w:pPr>
        <w:pStyle w:val="BodyText"/>
        <w:ind w:left="1758" w:right="170"/>
        <w:jc w:val="both"/>
        <w:rPr>
          <w:sz w:val="20"/>
          <w:szCs w:val="20"/>
          <w:lang w:val="el-GR"/>
        </w:rPr>
      </w:pPr>
    </w:p>
    <w:p w14:paraId="7E36DA52" w14:textId="77777777" w:rsidR="00735589" w:rsidRDefault="00735589" w:rsidP="00735589">
      <w:pPr>
        <w:pStyle w:val="BodyText"/>
        <w:ind w:left="1758" w:right="170"/>
        <w:jc w:val="both"/>
        <w:rPr>
          <w:sz w:val="20"/>
          <w:szCs w:val="20"/>
          <w:lang w:val="el-GR"/>
        </w:rPr>
      </w:pPr>
    </w:p>
    <w:p w14:paraId="74243B08" w14:textId="77777777" w:rsidR="00735589" w:rsidRDefault="00735589" w:rsidP="00735589">
      <w:pPr>
        <w:pStyle w:val="BodyText"/>
        <w:ind w:left="1758" w:right="170"/>
        <w:jc w:val="both"/>
        <w:rPr>
          <w:sz w:val="20"/>
          <w:szCs w:val="20"/>
          <w:lang w:val="el-GR"/>
        </w:rPr>
      </w:pPr>
    </w:p>
    <w:p w14:paraId="7F45C3EB" w14:textId="77777777" w:rsidR="00735589" w:rsidRDefault="00735589" w:rsidP="00735589">
      <w:pPr>
        <w:pStyle w:val="BodyText"/>
        <w:ind w:left="1758" w:right="170"/>
        <w:jc w:val="both"/>
        <w:rPr>
          <w:sz w:val="20"/>
          <w:szCs w:val="20"/>
          <w:lang w:val="el-GR"/>
        </w:rPr>
      </w:pPr>
    </w:p>
    <w:p w14:paraId="0FC48CC5" w14:textId="77777777" w:rsidR="00735589" w:rsidRDefault="00735589" w:rsidP="00735589">
      <w:pPr>
        <w:pStyle w:val="BodyText"/>
        <w:ind w:left="1758" w:right="170"/>
        <w:jc w:val="both"/>
        <w:rPr>
          <w:sz w:val="20"/>
          <w:szCs w:val="20"/>
          <w:lang w:val="el-GR"/>
        </w:rPr>
      </w:pPr>
    </w:p>
    <w:p w14:paraId="3052241B" w14:textId="77777777" w:rsidR="00735589" w:rsidRDefault="00735589" w:rsidP="00735589">
      <w:pPr>
        <w:pStyle w:val="BodyText"/>
        <w:ind w:left="1758" w:right="170"/>
        <w:jc w:val="both"/>
        <w:rPr>
          <w:sz w:val="20"/>
          <w:szCs w:val="20"/>
          <w:lang w:val="el-GR"/>
        </w:rPr>
      </w:pPr>
    </w:p>
    <w:p w14:paraId="62D2240E" w14:textId="77777777" w:rsidR="00735589" w:rsidRDefault="00735589" w:rsidP="00735589">
      <w:pPr>
        <w:pStyle w:val="BodyText"/>
        <w:ind w:left="1758" w:right="170"/>
        <w:jc w:val="both"/>
        <w:rPr>
          <w:sz w:val="20"/>
          <w:szCs w:val="20"/>
          <w:lang w:val="el-GR"/>
        </w:rPr>
      </w:pPr>
    </w:p>
    <w:p w14:paraId="0D4FCD67" w14:textId="77777777" w:rsidR="001567FF" w:rsidRDefault="001567FF" w:rsidP="001567FF">
      <w:pPr>
        <w:pStyle w:val="BodyText"/>
        <w:ind w:left="1758" w:right="170"/>
        <w:jc w:val="both"/>
        <w:rPr>
          <w:sz w:val="20"/>
          <w:szCs w:val="20"/>
          <w:lang w:val="el-GR"/>
        </w:rPr>
      </w:pPr>
    </w:p>
    <w:p w14:paraId="757C8EF1" w14:textId="77777777" w:rsidR="001567FF" w:rsidRDefault="001567FF" w:rsidP="001567FF">
      <w:pPr>
        <w:pStyle w:val="BodyText"/>
        <w:ind w:left="1758" w:right="170"/>
        <w:jc w:val="both"/>
        <w:rPr>
          <w:sz w:val="20"/>
          <w:szCs w:val="20"/>
          <w:lang w:val="el-GR"/>
        </w:rPr>
      </w:pPr>
    </w:p>
    <w:p w14:paraId="1B772D5A" w14:textId="4BF61566" w:rsidR="001E713A" w:rsidRDefault="008F6CDE" w:rsidP="008F6CDE">
      <w:pPr>
        <w:pStyle w:val="BodyText"/>
        <w:spacing w:before="94" w:line="250" w:lineRule="auto"/>
        <w:ind w:left="1758" w:right="170"/>
        <w:jc w:val="both"/>
        <w:rPr>
          <w:sz w:val="20"/>
          <w:szCs w:val="20"/>
          <w:lang w:val="el-GR"/>
        </w:rPr>
      </w:pPr>
      <w:r>
        <w:rPr>
          <w:sz w:val="20"/>
          <w:szCs w:val="20"/>
          <w:lang w:val="el-GR"/>
        </w:rPr>
        <w:lastRenderedPageBreak/>
        <w:t xml:space="preserve">η ΕΕ-27, όσο και μεγάλες </w:t>
      </w:r>
      <w:r w:rsidR="00054DF3">
        <w:rPr>
          <w:sz w:val="20"/>
          <w:szCs w:val="20"/>
          <w:lang w:val="el-GR"/>
        </w:rPr>
        <w:t>οικονομίες όπως ο Καναδάς και η Κίνα αντέδρασαν άμεσα, καταδικάζοντας την απόφαση για επιβολή δασμών</w:t>
      </w:r>
      <w:r w:rsidR="00054DF3" w:rsidRPr="00054DF3">
        <w:rPr>
          <w:sz w:val="20"/>
          <w:szCs w:val="20"/>
          <w:lang w:val="el-GR"/>
        </w:rPr>
        <w:t xml:space="preserve"> </w:t>
      </w:r>
      <w:r w:rsidR="001567FF" w:rsidRPr="00110AAC">
        <w:rPr>
          <w:sz w:val="20"/>
          <w:szCs w:val="20"/>
          <w:lang w:val="el-GR"/>
        </w:rPr>
        <w:t xml:space="preserve">και </w:t>
      </w:r>
      <w:r w:rsidR="001567FF">
        <w:rPr>
          <w:sz w:val="20"/>
          <w:szCs w:val="20"/>
          <w:lang w:val="el-GR"/>
        </w:rPr>
        <w:t>ανακοινώνοντας</w:t>
      </w:r>
      <w:r w:rsidR="001567FF" w:rsidRPr="00110AAC">
        <w:rPr>
          <w:sz w:val="20"/>
          <w:szCs w:val="20"/>
          <w:lang w:val="el-GR"/>
        </w:rPr>
        <w:t xml:space="preserve"> αντίποινα </w:t>
      </w:r>
      <w:r w:rsidR="001567FF">
        <w:rPr>
          <w:sz w:val="20"/>
          <w:szCs w:val="20"/>
          <w:lang w:val="el-GR"/>
        </w:rPr>
        <w:t>για τις εισαγωγές</w:t>
      </w:r>
      <w:r w:rsidR="001567FF" w:rsidRPr="00110AAC">
        <w:rPr>
          <w:sz w:val="20"/>
          <w:szCs w:val="20"/>
          <w:lang w:val="el-GR"/>
        </w:rPr>
        <w:t xml:space="preserve"> αμερικανικ</w:t>
      </w:r>
      <w:r w:rsidR="001567FF">
        <w:rPr>
          <w:sz w:val="20"/>
          <w:szCs w:val="20"/>
          <w:lang w:val="el-GR"/>
        </w:rPr>
        <w:t>ών</w:t>
      </w:r>
      <w:r w:rsidR="001567FF" w:rsidRPr="00110AAC">
        <w:rPr>
          <w:sz w:val="20"/>
          <w:szCs w:val="20"/>
          <w:lang w:val="el-GR"/>
        </w:rPr>
        <w:t xml:space="preserve"> προϊόντ</w:t>
      </w:r>
      <w:r w:rsidR="001567FF">
        <w:rPr>
          <w:sz w:val="20"/>
          <w:szCs w:val="20"/>
          <w:lang w:val="el-GR"/>
        </w:rPr>
        <w:t>ων</w:t>
      </w:r>
      <w:r w:rsidR="001567FF" w:rsidRPr="00110AAC">
        <w:rPr>
          <w:sz w:val="20"/>
          <w:szCs w:val="20"/>
          <w:lang w:val="el-GR"/>
        </w:rPr>
        <w:t>.</w:t>
      </w:r>
      <w:r w:rsidR="00FB31B5">
        <w:rPr>
          <w:sz w:val="20"/>
          <w:szCs w:val="20"/>
          <w:lang w:val="el-GR"/>
        </w:rPr>
        <w:t xml:space="preserve"> </w:t>
      </w:r>
      <w:r w:rsidR="001567FF" w:rsidRPr="00110AAC">
        <w:rPr>
          <w:sz w:val="20"/>
          <w:szCs w:val="20"/>
          <w:lang w:val="el-GR"/>
        </w:rPr>
        <w:t>​</w:t>
      </w:r>
      <w:r w:rsidR="001567FF" w:rsidRPr="00467A93">
        <w:rPr>
          <w:sz w:val="20"/>
          <w:szCs w:val="20"/>
          <w:lang w:val="el-GR"/>
        </w:rPr>
        <w:t xml:space="preserve">Στις 9 Απριλίου 2025, η κυβέρνηση των ΗΠΑ </w:t>
      </w:r>
      <w:r w:rsidR="001567FF">
        <w:rPr>
          <w:sz w:val="20"/>
          <w:szCs w:val="20"/>
          <w:lang w:val="el-GR"/>
        </w:rPr>
        <w:t xml:space="preserve">επανήλθε </w:t>
      </w:r>
      <w:r w:rsidR="001567FF" w:rsidRPr="00467A93">
        <w:rPr>
          <w:sz w:val="20"/>
          <w:szCs w:val="20"/>
          <w:lang w:val="el-GR"/>
        </w:rPr>
        <w:t>ανακο</w:t>
      </w:r>
      <w:r w:rsidR="001567FF">
        <w:rPr>
          <w:sz w:val="20"/>
          <w:szCs w:val="20"/>
          <w:lang w:val="el-GR"/>
        </w:rPr>
        <w:t>ινώνοντας</w:t>
      </w:r>
      <w:r w:rsidR="001567FF" w:rsidRPr="00467A93">
        <w:rPr>
          <w:sz w:val="20"/>
          <w:szCs w:val="20"/>
          <w:lang w:val="el-GR"/>
        </w:rPr>
        <w:t xml:space="preserve"> τρίμηνη παύση σε όλους τους αμοιβαίους δασμούς</w:t>
      </w:r>
      <w:r w:rsidR="000E34D2">
        <w:rPr>
          <w:sz w:val="20"/>
          <w:szCs w:val="20"/>
          <w:lang w:val="el-GR"/>
        </w:rPr>
        <w:t>,</w:t>
      </w:r>
      <w:r w:rsidR="001567FF" w:rsidRPr="00467A93">
        <w:rPr>
          <w:sz w:val="20"/>
          <w:szCs w:val="20"/>
          <w:lang w:val="el-GR"/>
        </w:rPr>
        <w:t xml:space="preserve"> </w:t>
      </w:r>
      <w:r w:rsidR="000E34D2">
        <w:rPr>
          <w:sz w:val="20"/>
          <w:szCs w:val="20"/>
          <w:lang w:val="el-GR"/>
        </w:rPr>
        <w:t>με ορισμένες εξαιρέσεις (π.χ. Κίνα)</w:t>
      </w:r>
      <w:r w:rsidR="001567FF" w:rsidRPr="00467A93">
        <w:rPr>
          <w:sz w:val="20"/>
          <w:szCs w:val="20"/>
          <w:lang w:val="el-GR"/>
        </w:rPr>
        <w:t xml:space="preserve"> και </w:t>
      </w:r>
      <w:r w:rsidR="001E713A" w:rsidRPr="00467A93">
        <w:rPr>
          <w:sz w:val="20"/>
          <w:szCs w:val="20"/>
          <w:lang w:val="el-GR"/>
        </w:rPr>
        <w:t xml:space="preserve">επέβαλε </w:t>
      </w:r>
      <w:r w:rsidR="001E713A">
        <w:rPr>
          <w:sz w:val="20"/>
          <w:szCs w:val="20"/>
          <w:lang w:val="el-GR"/>
        </w:rPr>
        <w:t>οριζόντιο</w:t>
      </w:r>
      <w:r w:rsidR="001E713A" w:rsidRPr="00467A93">
        <w:rPr>
          <w:sz w:val="20"/>
          <w:szCs w:val="20"/>
          <w:lang w:val="el-GR"/>
        </w:rPr>
        <w:t xml:space="preserve"> δασμό 10% σε όλες τις εισαγωγές </w:t>
      </w:r>
      <w:r w:rsidR="001E713A">
        <w:rPr>
          <w:sz w:val="20"/>
          <w:szCs w:val="20"/>
          <w:lang w:val="el-GR"/>
        </w:rPr>
        <w:t xml:space="preserve">κατευθυνόμενες προς </w:t>
      </w:r>
      <w:r w:rsidR="001E713A" w:rsidRPr="00467A93">
        <w:rPr>
          <w:sz w:val="20"/>
          <w:szCs w:val="20"/>
          <w:lang w:val="el-GR"/>
        </w:rPr>
        <w:t xml:space="preserve">τις ΗΠΑ. Δεδομένου ότι το </w:t>
      </w:r>
      <w:r w:rsidR="00A63F02">
        <w:rPr>
          <w:sz w:val="20"/>
          <w:szCs w:val="20"/>
          <w:lang w:val="el-GR"/>
        </w:rPr>
        <w:t>γεωοικονομικό παίγνιο</w:t>
      </w:r>
      <w:r w:rsidR="001E713A" w:rsidRPr="00467A93">
        <w:rPr>
          <w:sz w:val="20"/>
          <w:szCs w:val="20"/>
          <w:lang w:val="el-GR"/>
        </w:rPr>
        <w:t xml:space="preserve"> </w:t>
      </w:r>
      <w:r w:rsidR="00A63F02">
        <w:rPr>
          <w:sz w:val="20"/>
          <w:szCs w:val="20"/>
          <w:lang w:val="el-GR"/>
        </w:rPr>
        <w:t xml:space="preserve">των δασμολογικών πολιτικών </w:t>
      </w:r>
      <w:r w:rsidR="001E713A">
        <w:rPr>
          <w:sz w:val="20"/>
          <w:szCs w:val="20"/>
          <w:lang w:val="el-GR"/>
        </w:rPr>
        <w:t xml:space="preserve">βρίσκεται </w:t>
      </w:r>
      <w:r w:rsidR="00A63F02">
        <w:rPr>
          <w:sz w:val="20"/>
          <w:szCs w:val="20"/>
          <w:lang w:val="el-GR"/>
        </w:rPr>
        <w:t xml:space="preserve">ακόμη </w:t>
      </w:r>
      <w:r w:rsidR="001E713A">
        <w:rPr>
          <w:sz w:val="20"/>
          <w:szCs w:val="20"/>
          <w:lang w:val="el-GR"/>
        </w:rPr>
        <w:t>σε εξέλιξη</w:t>
      </w:r>
      <w:r w:rsidR="001E713A" w:rsidRPr="00467A93">
        <w:rPr>
          <w:sz w:val="20"/>
          <w:szCs w:val="20"/>
          <w:lang w:val="el-GR"/>
        </w:rPr>
        <w:t xml:space="preserve">, δεν είναι  δυνατό να </w:t>
      </w:r>
      <w:r w:rsidR="00A63F02">
        <w:rPr>
          <w:sz w:val="20"/>
          <w:szCs w:val="20"/>
          <w:lang w:val="el-GR"/>
        </w:rPr>
        <w:t xml:space="preserve">επιχειρηθεί μία </w:t>
      </w:r>
      <w:r w:rsidR="001E713A" w:rsidRPr="00467A93">
        <w:rPr>
          <w:sz w:val="20"/>
          <w:szCs w:val="20"/>
          <w:lang w:val="el-GR"/>
        </w:rPr>
        <w:t>ποσοτικοπο</w:t>
      </w:r>
      <w:r w:rsidR="00A63F02">
        <w:rPr>
          <w:sz w:val="20"/>
          <w:szCs w:val="20"/>
          <w:lang w:val="el-GR"/>
        </w:rPr>
        <w:t xml:space="preserve">ίηση του </w:t>
      </w:r>
      <w:r w:rsidR="001E713A" w:rsidRPr="00467A93">
        <w:rPr>
          <w:sz w:val="20"/>
          <w:szCs w:val="20"/>
          <w:lang w:val="el-GR"/>
        </w:rPr>
        <w:t>αντ</w:t>
      </w:r>
      <w:r w:rsidR="00A63F02">
        <w:rPr>
          <w:sz w:val="20"/>
          <w:szCs w:val="20"/>
          <w:lang w:val="el-GR"/>
        </w:rPr>
        <w:t>ικτύπου</w:t>
      </w:r>
      <w:r w:rsidR="001253EC">
        <w:rPr>
          <w:sz w:val="20"/>
          <w:szCs w:val="20"/>
          <w:lang w:val="el-GR"/>
        </w:rPr>
        <w:t>.</w:t>
      </w:r>
      <w:r w:rsidR="001E713A" w:rsidRPr="00467A93">
        <w:rPr>
          <w:sz w:val="20"/>
          <w:szCs w:val="20"/>
          <w:lang w:val="el-GR"/>
        </w:rPr>
        <w:t xml:space="preserve"> Ωστόσο, είναι χρήσιμο</w:t>
      </w:r>
      <w:r w:rsidR="00A63F02">
        <w:rPr>
          <w:sz w:val="20"/>
          <w:szCs w:val="20"/>
          <w:lang w:val="el-GR"/>
        </w:rPr>
        <w:t xml:space="preserve"> σε πρώτη φάση</w:t>
      </w:r>
      <w:r w:rsidR="001E713A" w:rsidRPr="00467A93">
        <w:rPr>
          <w:sz w:val="20"/>
          <w:szCs w:val="20"/>
          <w:lang w:val="el-GR"/>
        </w:rPr>
        <w:t xml:space="preserve"> να παρουσιαστούν στοιχεία </w:t>
      </w:r>
      <w:r w:rsidR="00A63F02">
        <w:rPr>
          <w:sz w:val="20"/>
          <w:szCs w:val="20"/>
          <w:lang w:val="el-GR"/>
        </w:rPr>
        <w:t>σχετικά με</w:t>
      </w:r>
      <w:r w:rsidR="001E713A" w:rsidRPr="00467A93">
        <w:rPr>
          <w:sz w:val="20"/>
          <w:szCs w:val="20"/>
          <w:lang w:val="el-GR"/>
        </w:rPr>
        <w:t xml:space="preserve"> την έκθεση της ευρωπαϊκής και της ελληνικής οικονομίας </w:t>
      </w:r>
      <w:r w:rsidR="00A63F02">
        <w:rPr>
          <w:sz w:val="20"/>
          <w:szCs w:val="20"/>
          <w:lang w:val="el-GR"/>
        </w:rPr>
        <w:t>σε κινδύνους που απορρέουν από ενδεχόμενες μεταβολές σ</w:t>
      </w:r>
      <w:r w:rsidR="001E713A" w:rsidRPr="00467A93">
        <w:rPr>
          <w:sz w:val="20"/>
          <w:szCs w:val="20"/>
          <w:lang w:val="el-GR"/>
        </w:rPr>
        <w:t xml:space="preserve">τις εμπορικές σχέσεις </w:t>
      </w:r>
      <w:r w:rsidR="00FB31B5" w:rsidRPr="00467A93">
        <w:rPr>
          <w:sz w:val="20"/>
          <w:szCs w:val="20"/>
          <w:lang w:val="el-GR"/>
        </w:rPr>
        <w:t xml:space="preserve">τους </w:t>
      </w:r>
      <w:r w:rsidR="001E713A" w:rsidRPr="00467A93">
        <w:rPr>
          <w:sz w:val="20"/>
          <w:szCs w:val="20"/>
          <w:lang w:val="el-GR"/>
        </w:rPr>
        <w:t>με τις ΗΠΑ.</w:t>
      </w:r>
    </w:p>
    <w:p w14:paraId="0A972DD0" w14:textId="77777777" w:rsidR="00A63F1E" w:rsidRPr="00467A93" w:rsidRDefault="00A63F1E" w:rsidP="00467A93">
      <w:pPr>
        <w:pStyle w:val="BodyText"/>
        <w:spacing w:before="94" w:line="250" w:lineRule="auto"/>
        <w:ind w:left="1758" w:right="170"/>
        <w:jc w:val="both"/>
        <w:rPr>
          <w:sz w:val="20"/>
          <w:szCs w:val="20"/>
          <w:lang w:val="el-GR"/>
        </w:rPr>
      </w:pPr>
    </w:p>
    <w:p w14:paraId="6EB288FC" w14:textId="39CA75E2" w:rsidR="00467A93" w:rsidRPr="00B83AFC" w:rsidRDefault="00B83AFC" w:rsidP="00A63F1E">
      <w:pPr>
        <w:pStyle w:val="BodyText"/>
        <w:ind w:left="1758" w:right="170"/>
        <w:jc w:val="both"/>
        <w:rPr>
          <w:sz w:val="20"/>
          <w:szCs w:val="20"/>
          <w:lang w:val="el-GR"/>
        </w:rPr>
      </w:pPr>
      <w:r w:rsidRPr="00B83AFC">
        <w:rPr>
          <w:sz w:val="20"/>
          <w:szCs w:val="20"/>
          <w:lang w:val="el-GR"/>
        </w:rPr>
        <w:t xml:space="preserve">Αναφορικά με τις </w:t>
      </w:r>
      <w:r w:rsidRPr="009F21DB">
        <w:rPr>
          <w:b/>
          <w:bCs/>
          <w:i/>
          <w:iCs/>
          <w:sz w:val="20"/>
          <w:szCs w:val="20"/>
          <w:lang w:val="el-GR"/>
        </w:rPr>
        <w:t>ά</w:t>
      </w:r>
      <w:r w:rsidR="00467A93" w:rsidRPr="009F21DB">
        <w:rPr>
          <w:b/>
          <w:bCs/>
          <w:i/>
          <w:iCs/>
          <w:sz w:val="20"/>
          <w:szCs w:val="20"/>
          <w:lang w:val="el-GR"/>
        </w:rPr>
        <w:t>μεσες επιπτώσεις</w:t>
      </w:r>
      <w:r w:rsidRPr="00B83AFC">
        <w:rPr>
          <w:sz w:val="20"/>
          <w:szCs w:val="20"/>
          <w:lang w:val="el-GR"/>
        </w:rPr>
        <w:t>, τα κανάλια μέσω των οποίων ενδέχεται ο αυξημένος εμπορικός προστατευτισμός να επηρεάσει την ελληνική οικονομία είναι τα ακόλουθα</w:t>
      </w:r>
      <w:r w:rsidR="00C00AF2" w:rsidRPr="00B83AFC">
        <w:rPr>
          <w:sz w:val="20"/>
          <w:szCs w:val="20"/>
          <w:lang w:val="el-GR"/>
        </w:rPr>
        <w:t>:</w:t>
      </w:r>
    </w:p>
    <w:p w14:paraId="0B3D6329" w14:textId="77777777" w:rsidR="00B83AFC" w:rsidRPr="00A63F1E" w:rsidRDefault="00B83AFC" w:rsidP="00A63F1E">
      <w:pPr>
        <w:pStyle w:val="BodyText"/>
        <w:ind w:left="1758" w:right="170"/>
        <w:jc w:val="both"/>
        <w:rPr>
          <w:b/>
          <w:bCs/>
          <w:sz w:val="20"/>
          <w:szCs w:val="20"/>
          <w:lang w:val="el-GR"/>
        </w:rPr>
      </w:pPr>
    </w:p>
    <w:p w14:paraId="523E11C0" w14:textId="5FDBBDA1" w:rsidR="00467A93" w:rsidRPr="00804A39" w:rsidRDefault="00467A93" w:rsidP="00804A39">
      <w:pPr>
        <w:pStyle w:val="BodyText"/>
        <w:numPr>
          <w:ilvl w:val="0"/>
          <w:numId w:val="5"/>
        </w:numPr>
        <w:ind w:right="170"/>
        <w:jc w:val="both"/>
        <w:rPr>
          <w:sz w:val="20"/>
          <w:szCs w:val="20"/>
          <w:lang w:val="el-GR"/>
        </w:rPr>
      </w:pPr>
      <w:r w:rsidRPr="00804A39">
        <w:rPr>
          <w:sz w:val="20"/>
          <w:szCs w:val="20"/>
          <w:u w:val="single"/>
          <w:lang w:val="el-GR"/>
        </w:rPr>
        <w:t>Εμπορικό ισοζύγιο:</w:t>
      </w:r>
      <w:r w:rsidRPr="00804A39">
        <w:rPr>
          <w:sz w:val="20"/>
          <w:szCs w:val="20"/>
          <w:lang w:val="el-GR"/>
        </w:rPr>
        <w:t xml:space="preserve"> Από το 2011</w:t>
      </w:r>
      <w:r w:rsidR="00F46F04" w:rsidRPr="00804A39">
        <w:rPr>
          <w:sz w:val="20"/>
          <w:szCs w:val="20"/>
          <w:lang w:val="el-GR"/>
        </w:rPr>
        <w:t>, με εξαίρεση το 2022</w:t>
      </w:r>
      <w:r w:rsidR="00804A39" w:rsidRPr="00804A39">
        <w:rPr>
          <w:sz w:val="20"/>
          <w:szCs w:val="20"/>
          <w:lang w:val="el-GR"/>
        </w:rPr>
        <w:t>, δηλαδή</w:t>
      </w:r>
      <w:r w:rsidR="00F46F04" w:rsidRPr="00804A39">
        <w:rPr>
          <w:sz w:val="20"/>
          <w:szCs w:val="20"/>
          <w:lang w:val="el-GR"/>
        </w:rPr>
        <w:t xml:space="preserve"> κατά τη διάρκεια της πρόσφατης ενεργειακής κρίσης, </w:t>
      </w:r>
      <w:r w:rsidRPr="00804A39">
        <w:rPr>
          <w:sz w:val="20"/>
          <w:szCs w:val="20"/>
          <w:lang w:val="el-GR"/>
        </w:rPr>
        <w:t xml:space="preserve">η Ελλάδα διατηρεί εμπορικό πλεόνασμα με τις Ηνωμένες Πολιτείες, το οποίο ανήλθε </w:t>
      </w:r>
      <w:r w:rsidR="00804A39" w:rsidRPr="00804A39">
        <w:rPr>
          <w:sz w:val="20"/>
          <w:szCs w:val="20"/>
          <w:lang w:val="el-GR"/>
        </w:rPr>
        <w:t xml:space="preserve">το 2024 </w:t>
      </w:r>
      <w:r w:rsidRPr="00804A39">
        <w:rPr>
          <w:sz w:val="20"/>
          <w:szCs w:val="20"/>
          <w:lang w:val="el-GR"/>
        </w:rPr>
        <w:t xml:space="preserve">σε περίπου </w:t>
      </w:r>
      <w:r w:rsidR="00F46F04" w:rsidRPr="00804A39">
        <w:rPr>
          <w:sz w:val="20"/>
          <w:szCs w:val="20"/>
          <w:lang w:val="el-GR"/>
        </w:rPr>
        <w:t xml:space="preserve">Ευρώ </w:t>
      </w:r>
      <w:r w:rsidRPr="00804A39">
        <w:rPr>
          <w:sz w:val="20"/>
          <w:szCs w:val="20"/>
          <w:lang w:val="el-GR"/>
        </w:rPr>
        <w:t>0,25 δισ.</w:t>
      </w:r>
      <w:r w:rsidR="004F5B19">
        <w:rPr>
          <w:sz w:val="20"/>
          <w:szCs w:val="20"/>
          <w:lang w:val="el-GR"/>
        </w:rPr>
        <w:t xml:space="preserve"> (Γράφημα </w:t>
      </w:r>
      <w:r w:rsidR="00B83AFC">
        <w:rPr>
          <w:sz w:val="20"/>
          <w:szCs w:val="20"/>
          <w:lang w:val="el-GR"/>
        </w:rPr>
        <w:t>3α</w:t>
      </w:r>
      <w:r w:rsidR="004F5B19">
        <w:rPr>
          <w:sz w:val="20"/>
          <w:szCs w:val="20"/>
          <w:lang w:val="el-GR"/>
        </w:rPr>
        <w:t>).</w:t>
      </w:r>
      <w:r w:rsidRPr="00804A39">
        <w:rPr>
          <w:sz w:val="20"/>
          <w:szCs w:val="20"/>
          <w:lang w:val="el-GR"/>
        </w:rPr>
        <w:t xml:space="preserve"> </w:t>
      </w:r>
      <w:r w:rsidR="00804A39" w:rsidRPr="00804A39">
        <w:rPr>
          <w:sz w:val="20"/>
          <w:szCs w:val="20"/>
          <w:lang w:val="el-GR"/>
        </w:rPr>
        <w:t xml:space="preserve">Επιπρόσθετα, </w:t>
      </w:r>
      <w:r w:rsidR="00D52ED8">
        <w:rPr>
          <w:sz w:val="20"/>
          <w:szCs w:val="20"/>
          <w:lang w:val="el-GR"/>
        </w:rPr>
        <w:t>οι εξαγωγές</w:t>
      </w:r>
      <w:r w:rsidRPr="00804A39">
        <w:rPr>
          <w:sz w:val="20"/>
          <w:szCs w:val="20"/>
          <w:lang w:val="el-GR"/>
        </w:rPr>
        <w:t xml:space="preserve"> </w:t>
      </w:r>
      <w:r w:rsidR="00D52ED8">
        <w:rPr>
          <w:sz w:val="20"/>
          <w:szCs w:val="20"/>
          <w:lang w:val="el-GR"/>
        </w:rPr>
        <w:t>σ</w:t>
      </w:r>
      <w:r w:rsidRPr="00804A39">
        <w:rPr>
          <w:sz w:val="20"/>
          <w:szCs w:val="20"/>
          <w:lang w:val="el-GR"/>
        </w:rPr>
        <w:t>τις Ηνωμένες Πολιτείες αντιπροσωπεύ</w:t>
      </w:r>
      <w:r w:rsidR="00D52ED8">
        <w:rPr>
          <w:sz w:val="20"/>
          <w:szCs w:val="20"/>
          <w:lang w:val="el-GR"/>
        </w:rPr>
        <w:t>ουν</w:t>
      </w:r>
      <w:r w:rsidRPr="00804A39">
        <w:rPr>
          <w:sz w:val="20"/>
          <w:szCs w:val="20"/>
          <w:lang w:val="el-GR"/>
        </w:rPr>
        <w:t xml:space="preserve"> σήμερα το 1% του ΑΕΠ </w:t>
      </w:r>
      <w:r w:rsidR="00804A39" w:rsidRPr="00804A39">
        <w:rPr>
          <w:sz w:val="20"/>
          <w:szCs w:val="20"/>
          <w:lang w:val="el-GR"/>
        </w:rPr>
        <w:t>της Ελλάδας</w:t>
      </w:r>
      <w:r w:rsidRPr="00804A39">
        <w:rPr>
          <w:sz w:val="20"/>
          <w:szCs w:val="20"/>
          <w:lang w:val="el-GR"/>
        </w:rPr>
        <w:t xml:space="preserve"> και </w:t>
      </w:r>
      <w:r w:rsidR="00C6306A" w:rsidRPr="00804A39">
        <w:rPr>
          <w:sz w:val="20"/>
          <w:szCs w:val="20"/>
          <w:lang w:val="el-GR"/>
        </w:rPr>
        <w:t xml:space="preserve">λιγότερο από </w:t>
      </w:r>
      <w:r w:rsidR="00AA7673">
        <w:rPr>
          <w:sz w:val="20"/>
          <w:szCs w:val="20"/>
          <w:lang w:val="el-GR"/>
        </w:rPr>
        <w:t xml:space="preserve">το </w:t>
      </w:r>
      <w:r w:rsidRPr="00804A39">
        <w:rPr>
          <w:sz w:val="20"/>
          <w:szCs w:val="20"/>
          <w:lang w:val="el-GR"/>
        </w:rPr>
        <w:t>5% των συνολικών εξαγωγών</w:t>
      </w:r>
      <w:r w:rsidR="00B83AFC">
        <w:rPr>
          <w:sz w:val="20"/>
          <w:szCs w:val="20"/>
          <w:lang w:val="el-GR"/>
        </w:rPr>
        <w:t xml:space="preserve"> (Γράφημα 2)</w:t>
      </w:r>
      <w:r w:rsidR="00804A39" w:rsidRPr="00804A39">
        <w:rPr>
          <w:sz w:val="20"/>
          <w:szCs w:val="20"/>
          <w:lang w:val="el-GR"/>
        </w:rPr>
        <w:t>. Πιο συγκεκριμένα, οι εξαγωγές της χώρας μας προς τις ΗΠΑ ανήλθαν σε 2,4 δισ. ευρώ το 2024, με το 23% αυτών να αφορά εξαγωγές ορυκτών καυσίμων</w:t>
      </w:r>
      <w:r w:rsidR="00804A39" w:rsidRPr="00CD49DE">
        <w:rPr>
          <w:sz w:val="20"/>
          <w:szCs w:val="20"/>
          <w:lang w:val="el-GR"/>
        </w:rPr>
        <w:t>, ενώ ακολουθούν τα τρόφιμα -κυρίως φρούτα και λαχανικά- και τα βιομηχανικά προϊόντα: λαχανικά (</w:t>
      </w:r>
      <w:r w:rsidR="00CD1AC1" w:rsidRPr="00CD49DE">
        <w:rPr>
          <w:sz w:val="20"/>
          <w:szCs w:val="20"/>
          <w:lang w:val="el-GR"/>
        </w:rPr>
        <w:t>10</w:t>
      </w:r>
      <w:r w:rsidR="00804A39" w:rsidRPr="00CD49DE">
        <w:rPr>
          <w:sz w:val="20"/>
          <w:szCs w:val="20"/>
          <w:lang w:val="el-GR"/>
        </w:rPr>
        <w:t>,</w:t>
      </w:r>
      <w:r w:rsidR="00CD1AC1" w:rsidRPr="00CD49DE">
        <w:rPr>
          <w:sz w:val="20"/>
          <w:szCs w:val="20"/>
          <w:lang w:val="el-GR"/>
        </w:rPr>
        <w:t>5</w:t>
      </w:r>
      <w:r w:rsidR="00804A39" w:rsidRPr="00CD49DE">
        <w:rPr>
          <w:sz w:val="20"/>
          <w:szCs w:val="20"/>
          <w:lang w:val="el-GR"/>
        </w:rPr>
        <w:t>% τ</w:t>
      </w:r>
      <w:r w:rsidR="00804A39" w:rsidRPr="00804A39">
        <w:rPr>
          <w:sz w:val="20"/>
          <w:szCs w:val="20"/>
          <w:lang w:val="el-GR"/>
        </w:rPr>
        <w:t xml:space="preserve">ων συνολικών εξαγωγών προς τις ΗΠΑ), φρούτα και ξηροί καρποί (4,4%), τσιμέντο (3,9%), προϊόντα αλουμινίου (3,8%), τυρί και πηγμένο γάλα (3,1%) και ελαιόλαδο (3,1%). Δεδομένου </w:t>
      </w:r>
      <w:r w:rsidR="000E34D2">
        <w:rPr>
          <w:sz w:val="20"/>
          <w:szCs w:val="20"/>
          <w:lang w:val="el-GR"/>
        </w:rPr>
        <w:t xml:space="preserve">ότι οι ελληνικές εξαγωγές προς τις ΗΠΑ αφενός αποτελούν σχετικά χαμηλό ποσοστό επί του συνόλου και αφετέρου </w:t>
      </w:r>
      <w:r w:rsidR="00CD1AC1">
        <w:rPr>
          <w:sz w:val="20"/>
          <w:szCs w:val="20"/>
          <w:lang w:val="el-GR"/>
        </w:rPr>
        <w:t>δεν</w:t>
      </w:r>
      <w:r w:rsidR="00CD1AC1" w:rsidRPr="00804A39">
        <w:rPr>
          <w:sz w:val="20"/>
          <w:szCs w:val="20"/>
          <w:lang w:val="el-GR"/>
        </w:rPr>
        <w:t xml:space="preserve"> </w:t>
      </w:r>
      <w:r w:rsidR="00804A39" w:rsidRPr="00804A39">
        <w:rPr>
          <w:sz w:val="20"/>
          <w:szCs w:val="20"/>
          <w:lang w:val="el-GR"/>
        </w:rPr>
        <w:t xml:space="preserve">αφορούν σε γενικές γραμμές </w:t>
      </w:r>
      <w:r w:rsidRPr="00804A39">
        <w:rPr>
          <w:sz w:val="20"/>
          <w:szCs w:val="20"/>
          <w:lang w:val="el-GR"/>
        </w:rPr>
        <w:t xml:space="preserve">κλάδους που αναμένεται να πληγούν </w:t>
      </w:r>
      <w:r w:rsidR="000E34D2">
        <w:rPr>
          <w:sz w:val="20"/>
          <w:szCs w:val="20"/>
          <w:lang w:val="el-GR"/>
        </w:rPr>
        <w:t xml:space="preserve">σημαντικά </w:t>
      </w:r>
      <w:r w:rsidRPr="00804A39">
        <w:rPr>
          <w:sz w:val="20"/>
          <w:szCs w:val="20"/>
          <w:lang w:val="el-GR"/>
        </w:rPr>
        <w:t>από τους δασμούς</w:t>
      </w:r>
      <w:r w:rsidR="000E34D2">
        <w:rPr>
          <w:sz w:val="20"/>
          <w:szCs w:val="20"/>
          <w:lang w:val="el-GR"/>
        </w:rPr>
        <w:t xml:space="preserve"> (π.χ. </w:t>
      </w:r>
      <w:r w:rsidR="00804A39" w:rsidRPr="00804A39">
        <w:rPr>
          <w:sz w:val="20"/>
          <w:szCs w:val="20"/>
          <w:lang w:val="el-GR"/>
        </w:rPr>
        <w:t>αυτοκινητοβιομηχανία</w:t>
      </w:r>
      <w:r w:rsidR="000E34D2">
        <w:rPr>
          <w:sz w:val="20"/>
          <w:szCs w:val="20"/>
          <w:lang w:val="el-GR"/>
        </w:rPr>
        <w:t>,</w:t>
      </w:r>
      <w:r w:rsidR="00804A39" w:rsidRPr="00804A39">
        <w:rPr>
          <w:sz w:val="20"/>
          <w:szCs w:val="20"/>
          <w:lang w:val="el-GR"/>
        </w:rPr>
        <w:t xml:space="preserve"> είδη πολυτελείας</w:t>
      </w:r>
      <w:r w:rsidR="000E34D2">
        <w:rPr>
          <w:sz w:val="20"/>
          <w:szCs w:val="20"/>
          <w:lang w:val="el-GR"/>
        </w:rPr>
        <w:t>)</w:t>
      </w:r>
      <w:r w:rsidR="00B83AFC">
        <w:rPr>
          <w:sz w:val="20"/>
          <w:szCs w:val="20"/>
          <w:lang w:val="el-GR"/>
        </w:rPr>
        <w:t>,</w:t>
      </w:r>
      <w:r w:rsidR="00804A39" w:rsidRPr="00804A39">
        <w:rPr>
          <w:sz w:val="20"/>
          <w:szCs w:val="20"/>
          <w:lang w:val="el-GR"/>
        </w:rPr>
        <w:t xml:space="preserve"> ο άμεσος αντίκτυπος της νέας </w:t>
      </w:r>
      <w:r w:rsidR="00590380" w:rsidRPr="00804A39">
        <w:rPr>
          <w:sz w:val="20"/>
          <w:szCs w:val="20"/>
          <w:lang w:val="el-GR"/>
        </w:rPr>
        <w:t>εμπορικής</w:t>
      </w:r>
      <w:r w:rsidR="00804A39" w:rsidRPr="00804A39">
        <w:rPr>
          <w:sz w:val="20"/>
          <w:szCs w:val="20"/>
          <w:lang w:val="el-GR"/>
        </w:rPr>
        <w:t xml:space="preserve"> πολιτικής των ΗΠΑ </w:t>
      </w:r>
      <w:r w:rsidR="00251474">
        <w:rPr>
          <w:sz w:val="20"/>
          <w:szCs w:val="20"/>
          <w:lang w:val="el-GR"/>
        </w:rPr>
        <w:t xml:space="preserve">εκτιμάται </w:t>
      </w:r>
      <w:r w:rsidR="005678CA">
        <w:rPr>
          <w:sz w:val="20"/>
          <w:szCs w:val="20"/>
          <w:lang w:val="el-GR"/>
        </w:rPr>
        <w:t>ότι</w:t>
      </w:r>
      <w:r w:rsidR="00804A39" w:rsidRPr="00804A39">
        <w:rPr>
          <w:sz w:val="20"/>
          <w:szCs w:val="20"/>
          <w:lang w:val="el-GR"/>
        </w:rPr>
        <w:t xml:space="preserve"> </w:t>
      </w:r>
      <w:r w:rsidR="00251474" w:rsidRPr="00804A39">
        <w:rPr>
          <w:sz w:val="20"/>
          <w:szCs w:val="20"/>
          <w:lang w:val="el-GR"/>
        </w:rPr>
        <w:t xml:space="preserve">δεν </w:t>
      </w:r>
      <w:r w:rsidR="005678CA">
        <w:rPr>
          <w:sz w:val="20"/>
          <w:szCs w:val="20"/>
          <w:lang w:val="el-GR"/>
        </w:rPr>
        <w:t>θ</w:t>
      </w:r>
      <w:r w:rsidR="00804A39" w:rsidRPr="00804A39">
        <w:rPr>
          <w:sz w:val="20"/>
          <w:szCs w:val="20"/>
          <w:lang w:val="el-GR"/>
        </w:rPr>
        <w:t>α είναι σημαντικός για τη χώρα μας.</w:t>
      </w:r>
    </w:p>
    <w:p w14:paraId="1A615FFE" w14:textId="77777777" w:rsidR="00467A93" w:rsidRPr="00467A93" w:rsidRDefault="00467A93" w:rsidP="00A63F1E">
      <w:pPr>
        <w:pStyle w:val="BodyText"/>
        <w:ind w:left="1758" w:right="170"/>
        <w:jc w:val="both"/>
        <w:rPr>
          <w:sz w:val="20"/>
          <w:szCs w:val="20"/>
          <w:lang w:val="el-GR"/>
        </w:rPr>
      </w:pPr>
    </w:p>
    <w:p w14:paraId="24AC5969" w14:textId="0CE26990" w:rsidR="00467A93" w:rsidRDefault="00467A93" w:rsidP="00C00AF2">
      <w:pPr>
        <w:pStyle w:val="BodyText"/>
        <w:numPr>
          <w:ilvl w:val="0"/>
          <w:numId w:val="5"/>
        </w:numPr>
        <w:ind w:right="170"/>
        <w:jc w:val="both"/>
        <w:rPr>
          <w:sz w:val="20"/>
          <w:szCs w:val="20"/>
          <w:lang w:val="el-GR"/>
        </w:rPr>
      </w:pPr>
      <w:r w:rsidRPr="00C00AF2">
        <w:rPr>
          <w:sz w:val="20"/>
          <w:szCs w:val="20"/>
          <w:u w:val="single"/>
          <w:lang w:val="el-GR"/>
        </w:rPr>
        <w:t>Ξένες Άμεσες Επενδύσεις:</w:t>
      </w:r>
      <w:r w:rsidRPr="00467A93">
        <w:rPr>
          <w:sz w:val="20"/>
          <w:szCs w:val="20"/>
          <w:lang w:val="el-GR"/>
        </w:rPr>
        <w:t xml:space="preserve"> Οι εισροές ΞΑΕ από τις Ηνωμένες Πολιτείες ανήλθαν σε </w:t>
      </w:r>
      <w:r w:rsidR="00804A39">
        <w:rPr>
          <w:sz w:val="20"/>
          <w:szCs w:val="20"/>
          <w:lang w:val="el-GR"/>
        </w:rPr>
        <w:t xml:space="preserve">Ευρώ </w:t>
      </w:r>
      <w:r w:rsidRPr="00467A93">
        <w:rPr>
          <w:sz w:val="20"/>
          <w:szCs w:val="20"/>
          <w:lang w:val="el-GR"/>
        </w:rPr>
        <w:t>177 εκατ. το 2024, αντιπροσωπεύοντας το 2,6% των συνολικών εισροών. Από αυτές, τα</w:t>
      </w:r>
      <w:r w:rsidR="00804A39">
        <w:rPr>
          <w:sz w:val="20"/>
          <w:szCs w:val="20"/>
          <w:lang w:val="el-GR"/>
        </w:rPr>
        <w:t xml:space="preserve"> Ευρώ</w:t>
      </w:r>
      <w:r w:rsidRPr="00467A93">
        <w:rPr>
          <w:sz w:val="20"/>
          <w:szCs w:val="20"/>
          <w:lang w:val="el-GR"/>
        </w:rPr>
        <w:t xml:space="preserve"> 131 εκατ. αφορούσαν επενδύσεις σε ακίνητα. Σωρευτικά, </w:t>
      </w:r>
      <w:r w:rsidR="00804A39">
        <w:rPr>
          <w:sz w:val="20"/>
          <w:szCs w:val="20"/>
          <w:lang w:val="el-GR"/>
        </w:rPr>
        <w:t>μεταξύ</w:t>
      </w:r>
      <w:r w:rsidRPr="00467A93">
        <w:rPr>
          <w:sz w:val="20"/>
          <w:szCs w:val="20"/>
          <w:lang w:val="el-GR"/>
        </w:rPr>
        <w:t xml:space="preserve"> 2020-</w:t>
      </w:r>
      <w:r w:rsidR="00804A39">
        <w:rPr>
          <w:sz w:val="20"/>
          <w:szCs w:val="20"/>
          <w:lang w:val="el-GR"/>
        </w:rPr>
        <w:t>20</w:t>
      </w:r>
      <w:r w:rsidRPr="00467A93">
        <w:rPr>
          <w:sz w:val="20"/>
          <w:szCs w:val="20"/>
          <w:lang w:val="el-GR"/>
        </w:rPr>
        <w:t xml:space="preserve">24, οι εισροές ΞΑΕ από τις Ηνωμένες Πολιτείες ανήλθαν σε </w:t>
      </w:r>
      <w:r w:rsidR="00804A39">
        <w:rPr>
          <w:sz w:val="20"/>
          <w:szCs w:val="20"/>
          <w:lang w:val="el-GR"/>
        </w:rPr>
        <w:t xml:space="preserve">Ευρώ </w:t>
      </w:r>
      <w:r w:rsidRPr="00467A93">
        <w:rPr>
          <w:sz w:val="20"/>
          <w:szCs w:val="20"/>
          <w:lang w:val="el-GR"/>
        </w:rPr>
        <w:t xml:space="preserve">1,56 δισ. (5,6% του συνόλου), με </w:t>
      </w:r>
      <w:r w:rsidR="00804A39">
        <w:rPr>
          <w:sz w:val="20"/>
          <w:szCs w:val="20"/>
          <w:lang w:val="el-GR"/>
        </w:rPr>
        <w:t xml:space="preserve">Ευρώ </w:t>
      </w:r>
      <w:r w:rsidRPr="00467A93">
        <w:rPr>
          <w:sz w:val="20"/>
          <w:szCs w:val="20"/>
          <w:lang w:val="el-GR"/>
        </w:rPr>
        <w:t xml:space="preserve">565 </w:t>
      </w:r>
      <w:r w:rsidR="00804A39">
        <w:rPr>
          <w:sz w:val="20"/>
          <w:szCs w:val="20"/>
          <w:lang w:val="el-GR"/>
        </w:rPr>
        <w:t>εκατ</w:t>
      </w:r>
      <w:r w:rsidRPr="00467A93">
        <w:rPr>
          <w:sz w:val="20"/>
          <w:szCs w:val="20"/>
          <w:lang w:val="el-GR"/>
        </w:rPr>
        <w:t>. να κατευθύνονται σ</w:t>
      </w:r>
      <w:r w:rsidR="00804A39">
        <w:rPr>
          <w:sz w:val="20"/>
          <w:szCs w:val="20"/>
          <w:lang w:val="el-GR"/>
        </w:rPr>
        <w:t>την αγορά</w:t>
      </w:r>
      <w:r w:rsidRPr="00467A93">
        <w:rPr>
          <w:sz w:val="20"/>
          <w:szCs w:val="20"/>
          <w:lang w:val="el-GR"/>
        </w:rPr>
        <w:t xml:space="preserve"> ακ</w:t>
      </w:r>
      <w:r w:rsidR="00804A39">
        <w:rPr>
          <w:sz w:val="20"/>
          <w:szCs w:val="20"/>
          <w:lang w:val="el-GR"/>
        </w:rPr>
        <w:t>ινήτων</w:t>
      </w:r>
      <w:r w:rsidRPr="00467A93">
        <w:rPr>
          <w:sz w:val="20"/>
          <w:szCs w:val="20"/>
          <w:lang w:val="el-GR"/>
        </w:rPr>
        <w:t>.</w:t>
      </w:r>
    </w:p>
    <w:p w14:paraId="15CF678F" w14:textId="77777777" w:rsidR="00447AA3" w:rsidRPr="00467A93" w:rsidRDefault="00447AA3" w:rsidP="00447AA3">
      <w:pPr>
        <w:pStyle w:val="BodyText"/>
        <w:ind w:left="2118" w:right="170"/>
        <w:jc w:val="both"/>
        <w:rPr>
          <w:sz w:val="20"/>
          <w:szCs w:val="20"/>
          <w:lang w:val="el-GR"/>
        </w:rPr>
      </w:pPr>
    </w:p>
    <w:p w14:paraId="4ED255EE" w14:textId="2C6B6947" w:rsidR="00054DF3" w:rsidRPr="00467A93" w:rsidRDefault="00447AA3" w:rsidP="00D327BA">
      <w:pPr>
        <w:pStyle w:val="BodyText"/>
        <w:numPr>
          <w:ilvl w:val="0"/>
          <w:numId w:val="5"/>
        </w:numPr>
        <w:ind w:right="170"/>
        <w:jc w:val="both"/>
        <w:rPr>
          <w:sz w:val="20"/>
          <w:szCs w:val="20"/>
          <w:lang w:val="el-GR"/>
        </w:rPr>
      </w:pPr>
      <w:r w:rsidRPr="00C00AF2">
        <w:rPr>
          <w:sz w:val="20"/>
          <w:szCs w:val="20"/>
          <w:u w:val="single"/>
          <w:lang w:val="el-GR"/>
        </w:rPr>
        <w:t>Τουριστικές ροές:</w:t>
      </w:r>
      <w:r w:rsidRPr="00467A93">
        <w:rPr>
          <w:sz w:val="20"/>
          <w:szCs w:val="20"/>
          <w:lang w:val="el-GR"/>
        </w:rPr>
        <w:t xml:space="preserve"> Η πιθανή επιβράδυνση</w:t>
      </w:r>
      <w:r>
        <w:rPr>
          <w:sz w:val="20"/>
          <w:szCs w:val="20"/>
          <w:lang w:val="el-GR"/>
        </w:rPr>
        <w:t xml:space="preserve"> ή</w:t>
      </w:r>
      <w:r w:rsidRPr="00467A93">
        <w:rPr>
          <w:sz w:val="20"/>
          <w:szCs w:val="20"/>
          <w:lang w:val="el-GR"/>
        </w:rPr>
        <w:t>/</w:t>
      </w:r>
      <w:r>
        <w:rPr>
          <w:sz w:val="20"/>
          <w:szCs w:val="20"/>
          <w:lang w:val="el-GR"/>
        </w:rPr>
        <w:t xml:space="preserve">και </w:t>
      </w:r>
      <w:r w:rsidRPr="00467A93">
        <w:rPr>
          <w:sz w:val="20"/>
          <w:szCs w:val="20"/>
          <w:lang w:val="el-GR"/>
        </w:rPr>
        <w:t xml:space="preserve">ύφεση της αμερικανικής οικονομίας λόγω των δυσμενών επιπτώσεων της δασμολογικής πολιτικής, σε συνδυασμό με </w:t>
      </w:r>
      <w:r>
        <w:rPr>
          <w:sz w:val="20"/>
          <w:szCs w:val="20"/>
          <w:lang w:val="el-GR"/>
        </w:rPr>
        <w:t>την</w:t>
      </w:r>
      <w:r w:rsidRPr="00467A93">
        <w:rPr>
          <w:sz w:val="20"/>
          <w:szCs w:val="20"/>
          <w:lang w:val="el-GR"/>
        </w:rPr>
        <w:t xml:space="preserve"> αποδυνάμωση του δολαρίου έναντι του ευρώ, μπορεί βραχυπρόθεσμα να οδηγήσει </w:t>
      </w:r>
      <w:r>
        <w:rPr>
          <w:sz w:val="20"/>
          <w:szCs w:val="20"/>
          <w:lang w:val="el-GR"/>
        </w:rPr>
        <w:t xml:space="preserve">σε </w:t>
      </w:r>
      <w:r w:rsidR="00A63F02">
        <w:rPr>
          <w:sz w:val="20"/>
          <w:szCs w:val="20"/>
          <w:lang w:val="el-GR"/>
        </w:rPr>
        <w:t>εξασθένηση των ροών</w:t>
      </w:r>
      <w:r>
        <w:rPr>
          <w:sz w:val="20"/>
          <w:szCs w:val="20"/>
          <w:lang w:val="el-GR"/>
        </w:rPr>
        <w:t xml:space="preserve"> εισερχ</w:t>
      </w:r>
      <w:r w:rsidR="00A63F02">
        <w:rPr>
          <w:sz w:val="20"/>
          <w:szCs w:val="20"/>
          <w:lang w:val="el-GR"/>
        </w:rPr>
        <w:t>ο</w:t>
      </w:r>
      <w:r>
        <w:rPr>
          <w:sz w:val="20"/>
          <w:szCs w:val="20"/>
          <w:lang w:val="el-GR"/>
        </w:rPr>
        <w:t>μ</w:t>
      </w:r>
      <w:r w:rsidR="00A63F02">
        <w:rPr>
          <w:sz w:val="20"/>
          <w:szCs w:val="20"/>
          <w:lang w:val="el-GR"/>
        </w:rPr>
        <w:t>έ</w:t>
      </w:r>
      <w:r>
        <w:rPr>
          <w:sz w:val="20"/>
          <w:szCs w:val="20"/>
          <w:lang w:val="el-GR"/>
        </w:rPr>
        <w:t>νων ταξιδιωτών από τις ΗΠΑ</w:t>
      </w:r>
      <w:r w:rsidRPr="00467A93">
        <w:rPr>
          <w:sz w:val="20"/>
          <w:szCs w:val="20"/>
          <w:lang w:val="el-GR"/>
        </w:rPr>
        <w:t>. Το 2024 αποδείχθηκε έτος ορόσημο για την αμερικανική αγορά, με πρωτοφανή επίπεδα αφίξεων</w:t>
      </w:r>
      <w:r w:rsidR="00A63F02">
        <w:rPr>
          <w:sz w:val="20"/>
          <w:szCs w:val="20"/>
          <w:lang w:val="el-GR"/>
        </w:rPr>
        <w:t xml:space="preserve"> επισκεπτών</w:t>
      </w:r>
      <w:r w:rsidRPr="00467A93">
        <w:rPr>
          <w:sz w:val="20"/>
          <w:szCs w:val="20"/>
          <w:lang w:val="el-GR"/>
        </w:rPr>
        <w:t xml:space="preserve"> και</w:t>
      </w:r>
      <w:r w:rsidR="00054DF3" w:rsidRPr="00054DF3">
        <w:rPr>
          <w:sz w:val="20"/>
          <w:szCs w:val="20"/>
          <w:lang w:val="el-GR"/>
        </w:rPr>
        <w:t xml:space="preserve"> </w:t>
      </w:r>
      <w:r w:rsidR="00054DF3">
        <w:rPr>
          <w:sz w:val="20"/>
          <w:szCs w:val="20"/>
          <w:lang w:val="el-GR"/>
        </w:rPr>
        <w:t xml:space="preserve">ταξιδιωτικών </w:t>
      </w:r>
      <w:r w:rsidR="00054DF3" w:rsidRPr="00467A93">
        <w:rPr>
          <w:sz w:val="20"/>
          <w:szCs w:val="20"/>
          <w:lang w:val="el-GR"/>
        </w:rPr>
        <w:t xml:space="preserve">εισπράξεων στην Ελλάδα. Οι αφίξεις (συμπεριλαμβανομένης της κρουαζιέρας) από τις Ηνωμένες Πολιτείες ανήλθαν σε 1,55 εκατομμύρια τουρίστες (3,8% των συνολικών αφίξεων), ενώ οι τουριστικές εισπράξεις (συμπεριλαμβανομένης της κρουαζιέρας) ανήλθαν σε </w:t>
      </w:r>
      <w:r w:rsidR="00054DF3">
        <w:rPr>
          <w:sz w:val="20"/>
          <w:szCs w:val="20"/>
          <w:lang w:val="el-GR"/>
        </w:rPr>
        <w:t xml:space="preserve">Ευρώ </w:t>
      </w:r>
      <w:r w:rsidR="00054DF3" w:rsidRPr="00467A93">
        <w:rPr>
          <w:sz w:val="20"/>
          <w:szCs w:val="20"/>
          <w:lang w:val="el-GR"/>
        </w:rPr>
        <w:t xml:space="preserve">1,6 </w:t>
      </w:r>
    </w:p>
    <w:p w14:paraId="2FE225EC" w14:textId="13816FD6" w:rsidR="00A63F1E" w:rsidRPr="00467A93" w:rsidRDefault="00A63F1E" w:rsidP="00A63F1E">
      <w:pPr>
        <w:pStyle w:val="BodyText"/>
        <w:ind w:left="1758" w:right="170"/>
        <w:jc w:val="both"/>
        <w:rPr>
          <w:sz w:val="20"/>
          <w:szCs w:val="20"/>
          <w:lang w:val="el-GR"/>
        </w:rPr>
      </w:pPr>
      <w:r w:rsidRPr="00467A93">
        <w:rPr>
          <w:sz w:val="20"/>
          <w:szCs w:val="20"/>
          <w:lang w:val="el-GR"/>
        </w:rPr>
        <w:t xml:space="preserve"> </w:t>
      </w:r>
    </w:p>
    <w:p w14:paraId="2779D23A" w14:textId="4E793461" w:rsidR="001E713A" w:rsidRDefault="00B420CE" w:rsidP="00A63F1E">
      <w:pPr>
        <w:pStyle w:val="BodyText"/>
        <w:ind w:left="1758" w:right="170"/>
        <w:jc w:val="both"/>
        <w:rPr>
          <w:sz w:val="20"/>
          <w:szCs w:val="20"/>
          <w:lang w:val="el-GR"/>
        </w:rPr>
      </w:pPr>
      <w:r>
        <w:rPr>
          <w:noProof/>
          <w:lang w:eastAsia="el-GR"/>
        </w:rPr>
        <mc:AlternateContent>
          <mc:Choice Requires="wpg">
            <w:drawing>
              <wp:anchor distT="0" distB="0" distL="114300" distR="114300" simplePos="0" relativeHeight="251681792" behindDoc="1" locked="0" layoutInCell="1" allowOverlap="1" wp14:anchorId="7E1A0A09" wp14:editId="572DDF7D">
                <wp:simplePos x="0" y="0"/>
                <wp:positionH relativeFrom="column">
                  <wp:posOffset>9525</wp:posOffset>
                </wp:positionH>
                <wp:positionV relativeFrom="paragraph">
                  <wp:posOffset>111430</wp:posOffset>
                </wp:positionV>
                <wp:extent cx="7199630" cy="3239770"/>
                <wp:effectExtent l="0" t="0" r="1270" b="0"/>
                <wp:wrapNone/>
                <wp:docPr id="2033930253" name="Group 3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99630" cy="3239770"/>
                          <a:chOff x="0" y="0"/>
                          <a:chExt cx="71804" cy="26289"/>
                        </a:xfrm>
                      </wpg:grpSpPr>
                      <wps:wsp>
                        <wps:cNvPr id="263249909" name="Rectangle 24"/>
                        <wps:cNvSpPr>
                          <a:spLocks noChangeArrowheads="1"/>
                        </wps:cNvSpPr>
                        <wps:spPr bwMode="auto">
                          <a:xfrm>
                            <a:off x="0" y="0"/>
                            <a:ext cx="9926" cy="26289"/>
                          </a:xfrm>
                          <a:prstGeom prst="rect">
                            <a:avLst/>
                          </a:prstGeom>
                          <a:solidFill>
                            <a:srgbClr val="E5E4D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4A8063" w14:textId="050DB002" w:rsidR="0003510C" w:rsidRPr="00E13B17" w:rsidRDefault="0003510C" w:rsidP="0003510C">
                              <w:pPr>
                                <w:jc w:val="center"/>
                                <w:rPr>
                                  <w:rFonts w:ascii="Arial" w:hAnsi="Arial" w:cs="Arial"/>
                                  <w:color w:val="E24C37"/>
                                  <w:spacing w:val="-4"/>
                                  <w:sz w:val="18"/>
                                  <w:lang w:val="en-US"/>
                                </w:rPr>
                              </w:pPr>
                              <w:r w:rsidRPr="00E13B17">
                                <w:rPr>
                                  <w:rFonts w:ascii="Arial" w:hAnsi="Arial" w:cs="Arial"/>
                                  <w:color w:val="E24C37"/>
                                  <w:spacing w:val="-4"/>
                                  <w:sz w:val="18"/>
                                  <w:lang w:val="en-US"/>
                                </w:rPr>
                                <w:br/>
                              </w:r>
                              <w:r w:rsidRPr="000753F7">
                                <w:rPr>
                                  <w:rFonts w:ascii="Arial" w:hAnsi="Arial" w:cs="Arial"/>
                                  <w:color w:val="E24C37"/>
                                  <w:spacing w:val="-4"/>
                                  <w:sz w:val="18"/>
                                </w:rPr>
                                <w:t>ΓΡΑΦΗΜΑ</w:t>
                              </w:r>
                              <w:r w:rsidRPr="00E13B17">
                                <w:rPr>
                                  <w:rFonts w:ascii="Arial" w:hAnsi="Arial" w:cs="Arial"/>
                                  <w:color w:val="E24C37"/>
                                  <w:spacing w:val="-4"/>
                                  <w:sz w:val="18"/>
                                  <w:lang w:val="en-US"/>
                                </w:rPr>
                                <w:t xml:space="preserve"> </w:t>
                              </w:r>
                              <w:r w:rsidR="00843CF3">
                                <w:rPr>
                                  <w:rFonts w:ascii="Arial" w:hAnsi="Arial" w:cs="Arial"/>
                                  <w:color w:val="E24C37"/>
                                  <w:spacing w:val="-4"/>
                                  <w:sz w:val="18"/>
                                  <w:lang w:val="en-US"/>
                                </w:rPr>
                                <w:t>2</w:t>
                              </w:r>
                            </w:p>
                            <w:p w14:paraId="712C06AA" w14:textId="77777777" w:rsidR="0003510C" w:rsidRPr="00E13B17" w:rsidRDefault="0003510C" w:rsidP="0003510C">
                              <w:pPr>
                                <w:jc w:val="center"/>
                                <w:rPr>
                                  <w:rFonts w:ascii="Arial" w:hAnsi="Arial" w:cs="Arial"/>
                                  <w:color w:val="E24C37"/>
                                  <w:spacing w:val="-4"/>
                                  <w:sz w:val="18"/>
                                  <w:lang w:val="en-US"/>
                                </w:rPr>
                              </w:pPr>
                            </w:p>
                            <w:p w14:paraId="4108AA82" w14:textId="77777777" w:rsidR="0003510C" w:rsidRPr="00E13B17" w:rsidRDefault="0003510C" w:rsidP="0003510C">
                              <w:pPr>
                                <w:jc w:val="center"/>
                                <w:rPr>
                                  <w:rFonts w:ascii="Arial" w:hAnsi="Arial" w:cs="Arial"/>
                                  <w:color w:val="E24C37"/>
                                  <w:spacing w:val="-4"/>
                                  <w:sz w:val="18"/>
                                  <w:lang w:val="en-US"/>
                                </w:rPr>
                              </w:pPr>
                            </w:p>
                            <w:p w14:paraId="048215B9" w14:textId="77777777" w:rsidR="0003510C" w:rsidRPr="00E13B17" w:rsidRDefault="0003510C" w:rsidP="0003510C">
                              <w:pPr>
                                <w:jc w:val="center"/>
                                <w:rPr>
                                  <w:rFonts w:ascii="Arial" w:hAnsi="Arial" w:cs="Arial"/>
                                  <w:color w:val="E24C37"/>
                                  <w:spacing w:val="-4"/>
                                  <w:sz w:val="18"/>
                                  <w:lang w:val="en-US"/>
                                </w:rPr>
                              </w:pPr>
                            </w:p>
                            <w:p w14:paraId="0D87FB2E" w14:textId="77777777" w:rsidR="0003510C" w:rsidRPr="00E13B17" w:rsidRDefault="0003510C" w:rsidP="0003510C">
                              <w:pPr>
                                <w:jc w:val="center"/>
                                <w:rPr>
                                  <w:rFonts w:ascii="Arial" w:hAnsi="Arial" w:cs="Arial"/>
                                  <w:color w:val="E24C37"/>
                                  <w:spacing w:val="-4"/>
                                  <w:sz w:val="18"/>
                                  <w:lang w:val="en-US"/>
                                </w:rPr>
                              </w:pPr>
                            </w:p>
                            <w:p w14:paraId="34BBC431" w14:textId="77777777" w:rsidR="0003510C" w:rsidRPr="00E13B17" w:rsidRDefault="0003510C" w:rsidP="0003510C">
                              <w:pPr>
                                <w:jc w:val="center"/>
                                <w:rPr>
                                  <w:rFonts w:ascii="Arial" w:hAnsi="Arial" w:cs="Arial"/>
                                  <w:color w:val="E24C37"/>
                                  <w:spacing w:val="-4"/>
                                  <w:sz w:val="18"/>
                                  <w:lang w:val="en-US"/>
                                </w:rPr>
                              </w:pPr>
                            </w:p>
                            <w:p w14:paraId="22625349" w14:textId="77777777" w:rsidR="0003510C" w:rsidRPr="00E13B17" w:rsidRDefault="0003510C" w:rsidP="0003510C">
                              <w:pPr>
                                <w:jc w:val="center"/>
                                <w:rPr>
                                  <w:rFonts w:ascii="Arial" w:hAnsi="Arial" w:cs="Arial"/>
                                  <w:color w:val="E24C37"/>
                                  <w:spacing w:val="-4"/>
                                  <w:sz w:val="18"/>
                                  <w:lang w:val="en-US"/>
                                </w:rPr>
                              </w:pPr>
                            </w:p>
                            <w:p w14:paraId="3121D5F0" w14:textId="77777777" w:rsidR="0003510C" w:rsidRPr="00E13B17" w:rsidRDefault="0003510C" w:rsidP="0003510C">
                              <w:pPr>
                                <w:jc w:val="center"/>
                                <w:rPr>
                                  <w:rFonts w:ascii="Arial" w:hAnsi="Arial" w:cs="Arial"/>
                                  <w:color w:val="E24C37"/>
                                  <w:spacing w:val="-4"/>
                                  <w:sz w:val="18"/>
                                  <w:lang w:val="en-US"/>
                                </w:rPr>
                              </w:pPr>
                            </w:p>
                            <w:p w14:paraId="7A19176C" w14:textId="77777777" w:rsidR="0003510C" w:rsidRDefault="0003510C" w:rsidP="0003510C">
                              <w:pPr>
                                <w:jc w:val="center"/>
                                <w:rPr>
                                  <w:rFonts w:ascii="Arial" w:hAnsi="Arial" w:cs="Arial"/>
                                  <w:color w:val="E24C37"/>
                                  <w:spacing w:val="-4"/>
                                  <w:sz w:val="18"/>
                                  <w:lang w:val="en-US"/>
                                </w:rPr>
                              </w:pPr>
                            </w:p>
                            <w:p w14:paraId="2FA49620" w14:textId="77777777" w:rsidR="0003510C" w:rsidRDefault="0003510C" w:rsidP="0003510C">
                              <w:pPr>
                                <w:jc w:val="center"/>
                                <w:rPr>
                                  <w:rFonts w:ascii="Arial" w:hAnsi="Arial" w:cs="Arial"/>
                                  <w:color w:val="E24C37"/>
                                  <w:spacing w:val="-4"/>
                                  <w:sz w:val="18"/>
                                  <w:lang w:val="en-US"/>
                                </w:rPr>
                              </w:pPr>
                            </w:p>
                            <w:p w14:paraId="58202842" w14:textId="77777777" w:rsidR="0003510C" w:rsidRPr="00E13B17" w:rsidRDefault="0003510C" w:rsidP="0003510C">
                              <w:pPr>
                                <w:jc w:val="center"/>
                                <w:rPr>
                                  <w:rFonts w:ascii="Arial" w:hAnsi="Arial" w:cs="Arial"/>
                                  <w:color w:val="E24C37"/>
                                  <w:spacing w:val="-4"/>
                                  <w:sz w:val="18"/>
                                  <w:lang w:val="en-US"/>
                                </w:rPr>
                              </w:pPr>
                            </w:p>
                            <w:p w14:paraId="64B555A0" w14:textId="77777777" w:rsidR="0003510C" w:rsidRPr="00D948E9" w:rsidRDefault="0003510C" w:rsidP="0003510C">
                              <w:pPr>
                                <w:jc w:val="center"/>
                                <w:rPr>
                                  <w:rFonts w:ascii="Arial" w:hAnsi="Arial" w:cs="Arial"/>
                                  <w:color w:val="C00000"/>
                                  <w:sz w:val="18"/>
                                  <w:lang w:val="en-US"/>
                                </w:rPr>
                              </w:pPr>
                              <w:r w:rsidRPr="003F4835">
                                <w:rPr>
                                  <w:rFonts w:ascii="Arial" w:hAnsi="Arial" w:cs="Arial"/>
                                  <w:color w:val="000000"/>
                                  <w:spacing w:val="-4"/>
                                  <w:sz w:val="18"/>
                                </w:rPr>
                                <w:t>Πηγή</w:t>
                              </w:r>
                              <w:r w:rsidRPr="003F4835">
                                <w:rPr>
                                  <w:rFonts w:ascii="Arial" w:hAnsi="Arial" w:cs="Arial"/>
                                  <w:color w:val="000000"/>
                                  <w:spacing w:val="-4"/>
                                  <w:sz w:val="18"/>
                                  <w:lang w:val="en-US"/>
                                </w:rPr>
                                <w:t xml:space="preserve">: </w:t>
                              </w:r>
                              <w:r>
                                <w:rPr>
                                  <w:rFonts w:ascii="Arial" w:hAnsi="Arial" w:cs="Arial"/>
                                  <w:color w:val="000000"/>
                                  <w:spacing w:val="-4"/>
                                  <w:sz w:val="18"/>
                                  <w:lang w:val="en-US"/>
                                </w:rPr>
                                <w:t>Eurostat</w:t>
                              </w:r>
                            </w:p>
                          </w:txbxContent>
                        </wps:txbx>
                        <wps:bodyPr rot="0" vert="horz" wrap="square" lIns="91440" tIns="45720" rIns="91440" bIns="45720" anchor="t" anchorCtr="0" upright="1">
                          <a:noAutofit/>
                        </wps:bodyPr>
                      </wps:wsp>
                      <wps:wsp>
                        <wps:cNvPr id="11375476" name="Freeform 364"/>
                        <wps:cNvSpPr>
                          <a:spLocks/>
                        </wps:cNvSpPr>
                        <wps:spPr bwMode="auto">
                          <a:xfrm>
                            <a:off x="11158" y="0"/>
                            <a:ext cx="60646" cy="26289"/>
                          </a:xfrm>
                          <a:custGeom>
                            <a:avLst/>
                            <a:gdLst>
                              <a:gd name="T0" fmla="*/ 6086475 w 9586"/>
                              <a:gd name="T1" fmla="*/ 0 h 4124"/>
                              <a:gd name="T2" fmla="*/ 0 w 9586"/>
                              <a:gd name="T3" fmla="*/ 0 h 4124"/>
                              <a:gd name="T4" fmla="*/ 0 w 9586"/>
                              <a:gd name="T5" fmla="*/ 2628263 h 4124"/>
                              <a:gd name="T6" fmla="*/ 6086475 w 9586"/>
                              <a:gd name="T7" fmla="*/ 2628263 h 4124"/>
                              <a:gd name="T8" fmla="*/ 6086475 w 9586"/>
                              <a:gd name="T9" fmla="*/ 0 h 4124"/>
                              <a:gd name="T10" fmla="*/ 0 60000 65536"/>
                              <a:gd name="T11" fmla="*/ 0 60000 65536"/>
                              <a:gd name="T12" fmla="*/ 0 60000 65536"/>
                              <a:gd name="T13" fmla="*/ 0 60000 65536"/>
                              <a:gd name="T14" fmla="*/ 0 60000 65536"/>
                              <a:gd name="T15" fmla="*/ 0 w 9586"/>
                              <a:gd name="T16" fmla="*/ 0 h 4124"/>
                              <a:gd name="T17" fmla="*/ 9586 w 9586"/>
                              <a:gd name="T18" fmla="*/ 4124 h 4124"/>
                            </a:gdLst>
                            <a:ahLst/>
                            <a:cxnLst>
                              <a:cxn ang="T10">
                                <a:pos x="T0" y="T1"/>
                              </a:cxn>
                              <a:cxn ang="T11">
                                <a:pos x="T2" y="T3"/>
                              </a:cxn>
                              <a:cxn ang="T12">
                                <a:pos x="T4" y="T5"/>
                              </a:cxn>
                              <a:cxn ang="T13">
                                <a:pos x="T6" y="T7"/>
                              </a:cxn>
                              <a:cxn ang="T14">
                                <a:pos x="T8" y="T9"/>
                              </a:cxn>
                            </a:cxnLst>
                            <a:rect l="T15" t="T16" r="T17" b="T18"/>
                            <a:pathLst>
                              <a:path w="9586" h="4124">
                                <a:moveTo>
                                  <a:pt x="9585" y="0"/>
                                </a:moveTo>
                                <a:lnTo>
                                  <a:pt x="0" y="0"/>
                                </a:lnTo>
                                <a:lnTo>
                                  <a:pt x="0" y="4123"/>
                                </a:lnTo>
                                <a:lnTo>
                                  <a:pt x="9585" y="4123"/>
                                </a:lnTo>
                                <a:lnTo>
                                  <a:pt x="9585" y="0"/>
                                </a:lnTo>
                                <a:close/>
                              </a:path>
                            </a:pathLst>
                          </a:custGeom>
                          <a:solidFill>
                            <a:srgbClr val="E5E4DE"/>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1BA2B950" w14:textId="793D8000" w:rsidR="0003510C" w:rsidRPr="0070571F" w:rsidRDefault="0003510C" w:rsidP="0003510C">
                              <w:pPr>
                                <w:tabs>
                                  <w:tab w:val="left" w:pos="2410"/>
                                </w:tabs>
                                <w:spacing w:after="0" w:line="240" w:lineRule="auto"/>
                                <w:rPr>
                                  <w:rFonts w:ascii="Arial" w:eastAsia="Arial" w:hAnsi="Arial" w:cs="Arial"/>
                                  <w:color w:val="0E3B70"/>
                                  <w:sz w:val="20"/>
                                  <w:szCs w:val="20"/>
                                </w:rPr>
                              </w:pPr>
                              <w:r>
                                <w:rPr>
                                  <w:rFonts w:ascii="Arial" w:eastAsia="Arial" w:hAnsi="Arial" w:cs="Arial"/>
                                  <w:color w:val="0E3B70"/>
                                  <w:sz w:val="20"/>
                                  <w:szCs w:val="20"/>
                                </w:rPr>
                                <w:t>Εξαγωγές αγαθών προς τις ΗΠΑ</w:t>
                              </w:r>
                              <w:r w:rsidR="00C16A9F">
                                <w:rPr>
                                  <w:rFonts w:ascii="Arial" w:eastAsia="Arial" w:hAnsi="Arial" w:cs="Arial"/>
                                  <w:color w:val="0E3B70"/>
                                  <w:sz w:val="20"/>
                                  <w:szCs w:val="20"/>
                                </w:rPr>
                                <w:t xml:space="preserve"> ανά </w:t>
                              </w:r>
                              <w:r>
                                <w:rPr>
                                  <w:rFonts w:ascii="Arial" w:eastAsia="Arial" w:hAnsi="Arial" w:cs="Arial"/>
                                  <w:color w:val="0E3B70"/>
                                  <w:sz w:val="20"/>
                                  <w:szCs w:val="20"/>
                                </w:rPr>
                                <w:t>χώρ</w:t>
                              </w:r>
                              <w:r w:rsidR="00C16A9F">
                                <w:rPr>
                                  <w:rFonts w:ascii="Arial" w:eastAsia="Arial" w:hAnsi="Arial" w:cs="Arial"/>
                                  <w:color w:val="0E3B70"/>
                                  <w:sz w:val="20"/>
                                  <w:szCs w:val="20"/>
                                </w:rPr>
                                <w:t>α</w:t>
                              </w:r>
                              <w:r>
                                <w:rPr>
                                  <w:rFonts w:ascii="Arial" w:eastAsia="Arial" w:hAnsi="Arial" w:cs="Arial"/>
                                  <w:color w:val="0E3B70"/>
                                  <w:sz w:val="20"/>
                                  <w:szCs w:val="20"/>
                                </w:rPr>
                                <w:t xml:space="preserve"> της ΕΕ-27, στοιχεία 2024</w:t>
                              </w:r>
                            </w:p>
                            <w:p w14:paraId="4CABF1E7" w14:textId="77777777" w:rsidR="0003510C" w:rsidRDefault="0003510C" w:rsidP="0003510C">
                              <w:pPr>
                                <w:tabs>
                                  <w:tab w:val="left" w:pos="2410"/>
                                </w:tabs>
                                <w:spacing w:after="0" w:line="240" w:lineRule="auto"/>
                                <w:rPr>
                                  <w:rFonts w:ascii="Arial" w:eastAsia="Arial" w:hAnsi="Arial" w:cs="Arial"/>
                                  <w:color w:val="0E3B70"/>
                                  <w:sz w:val="20"/>
                                  <w:szCs w:val="20"/>
                                </w:rPr>
                              </w:pPr>
                              <w:r w:rsidRPr="001E713A">
                                <w:rPr>
                                  <w:rFonts w:ascii="Arial" w:eastAsia="Arial" w:hAnsi="Arial" w:cs="Arial"/>
                                  <w:noProof/>
                                  <w:color w:val="0E3B70"/>
                                  <w:sz w:val="20"/>
                                  <w:szCs w:val="20"/>
                                </w:rPr>
                                <w:drawing>
                                  <wp:inline distT="0" distB="0" distL="0" distR="0" wp14:anchorId="69CA38E6" wp14:editId="0DF5CA11">
                                    <wp:extent cx="5897880" cy="46990"/>
                                    <wp:effectExtent l="0" t="0" r="0" b="0"/>
                                    <wp:docPr id="4019818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97880" cy="46990"/>
                                            </a:xfrm>
                                            <a:prstGeom prst="rect">
                                              <a:avLst/>
                                            </a:prstGeom>
                                            <a:noFill/>
                                            <a:ln>
                                              <a:noFill/>
                                            </a:ln>
                                          </pic:spPr>
                                        </pic:pic>
                                      </a:graphicData>
                                    </a:graphic>
                                  </wp:inline>
                                </w:drawing>
                              </w:r>
                            </w:p>
                            <w:p w14:paraId="7B6BFB76" w14:textId="60500E7B" w:rsidR="0003510C" w:rsidRDefault="00CB132A" w:rsidP="0003510C">
                              <w:pPr>
                                <w:tabs>
                                  <w:tab w:val="left" w:pos="2410"/>
                                </w:tabs>
                                <w:spacing w:after="0" w:line="240" w:lineRule="auto"/>
                                <w:rPr>
                                  <w:rFonts w:ascii="Arial" w:eastAsia="Arial" w:hAnsi="Arial" w:cs="Arial"/>
                                  <w:color w:val="0E3B70"/>
                                  <w:sz w:val="20"/>
                                  <w:szCs w:val="20"/>
                                </w:rPr>
                              </w:pPr>
                              <w:r w:rsidRPr="00CB132A">
                                <w:rPr>
                                  <w:noProof/>
                                </w:rPr>
                                <w:drawing>
                                  <wp:inline distT="0" distB="0" distL="0" distR="0" wp14:anchorId="25446CAE" wp14:editId="1D444D24">
                                    <wp:extent cx="5762625" cy="2876550"/>
                                    <wp:effectExtent l="0" t="0" r="9525" b="0"/>
                                    <wp:docPr id="11186060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2625" cy="2876550"/>
                                            </a:xfrm>
                                            <a:prstGeom prst="rect">
                                              <a:avLst/>
                                            </a:prstGeom>
                                            <a:noFill/>
                                            <a:ln>
                                              <a:noFill/>
                                            </a:ln>
                                          </pic:spPr>
                                        </pic:pic>
                                      </a:graphicData>
                                    </a:graphic>
                                  </wp:inline>
                                </w:drawing>
                              </w:r>
                            </w:p>
                            <w:p w14:paraId="789AE82F" w14:textId="77777777" w:rsidR="0003510C" w:rsidRPr="005F4DC6" w:rsidRDefault="0003510C" w:rsidP="0003510C">
                              <w:pPr>
                                <w:tabs>
                                  <w:tab w:val="left" w:pos="2410"/>
                                </w:tabs>
                                <w:spacing w:line="240" w:lineRule="auto"/>
                                <w:jc w:val="center"/>
                                <w:rPr>
                                  <w:rFonts w:ascii="Arial" w:hAnsi="Arial" w:cs="Arial"/>
                                  <w:sz w:val="20"/>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margin">
                  <wp14:pctHeight>0</wp14:pctHeight>
                </wp14:sizeRelV>
              </wp:anchor>
            </w:drawing>
          </mc:Choice>
          <mc:Fallback>
            <w:pict>
              <v:group w14:anchorId="7E1A0A09" id="_x0000_s1029" style="position:absolute;left:0;text-align:left;margin-left:.75pt;margin-top:8.75pt;width:566.9pt;height:255.1pt;z-index:-251634688;mso-height-relative:margin" coordsize="71804,26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">
                <v:rect id="Rectangle 24" o:spid="_x0000_s1030" style="position:absolute;width:9926;height:26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" fillcolor="#e5e4de" stroked="f">
                  <v:textbox>
                    <w:txbxContent>
                      <w:p w14:paraId="1C4A8063" w14:textId="050DB002" w:rsidR="0003510C" w:rsidRPr="00E13B17" w:rsidRDefault="0003510C" w:rsidP="0003510C">
                        <w:pPr>
                          <w:jc w:val="center"/>
                          <w:rPr>
                            <w:rFonts w:ascii="Arial" w:hAnsi="Arial" w:cs="Arial"/>
                            <w:color w:val="E24C37"/>
                            <w:spacing w:val="-4"/>
                            <w:sz w:val="18"/>
                            <w:lang w:val="en-US"/>
                          </w:rPr>
                        </w:pPr>
                        <w:r w:rsidRPr="00E13B17">
                          <w:rPr>
                            <w:rFonts w:ascii="Arial" w:hAnsi="Arial" w:cs="Arial"/>
                            <w:color w:val="E24C37"/>
                            <w:spacing w:val="-4"/>
                            <w:sz w:val="18"/>
                            <w:lang w:val="en-US"/>
                          </w:rPr>
                          <w:br/>
                        </w:r>
                        <w:r w:rsidRPr="000753F7">
                          <w:rPr>
                            <w:rFonts w:ascii="Arial" w:hAnsi="Arial" w:cs="Arial"/>
                            <w:color w:val="E24C37"/>
                            <w:spacing w:val="-4"/>
                            <w:sz w:val="18"/>
                          </w:rPr>
                          <w:t>ΓΡΑΦΗΜΑ</w:t>
                        </w:r>
                        <w:r w:rsidRPr="00E13B17">
                          <w:rPr>
                            <w:rFonts w:ascii="Arial" w:hAnsi="Arial" w:cs="Arial"/>
                            <w:color w:val="E24C37"/>
                            <w:spacing w:val="-4"/>
                            <w:sz w:val="18"/>
                            <w:lang w:val="en-US"/>
                          </w:rPr>
                          <w:t xml:space="preserve"> </w:t>
                        </w:r>
                        <w:r w:rsidR="00843CF3">
                          <w:rPr>
                            <w:rFonts w:ascii="Arial" w:hAnsi="Arial" w:cs="Arial"/>
                            <w:color w:val="E24C37"/>
                            <w:spacing w:val="-4"/>
                            <w:sz w:val="18"/>
                            <w:lang w:val="en-US"/>
                          </w:rPr>
                          <w:t>2</w:t>
                        </w:r>
                      </w:p>
                      <w:p w14:paraId="712C06AA" w14:textId="77777777" w:rsidR="0003510C" w:rsidRPr="00E13B17" w:rsidRDefault="0003510C" w:rsidP="0003510C">
                        <w:pPr>
                          <w:jc w:val="center"/>
                          <w:rPr>
                            <w:rFonts w:ascii="Arial" w:hAnsi="Arial" w:cs="Arial"/>
                            <w:color w:val="E24C37"/>
                            <w:spacing w:val="-4"/>
                            <w:sz w:val="18"/>
                            <w:lang w:val="en-US"/>
                          </w:rPr>
                        </w:pPr>
                      </w:p>
                      <w:p w14:paraId="4108AA82" w14:textId="77777777" w:rsidR="0003510C" w:rsidRPr="00E13B17" w:rsidRDefault="0003510C" w:rsidP="0003510C">
                        <w:pPr>
                          <w:jc w:val="center"/>
                          <w:rPr>
                            <w:rFonts w:ascii="Arial" w:hAnsi="Arial" w:cs="Arial"/>
                            <w:color w:val="E24C37"/>
                            <w:spacing w:val="-4"/>
                            <w:sz w:val="18"/>
                            <w:lang w:val="en-US"/>
                          </w:rPr>
                        </w:pPr>
                      </w:p>
                      <w:p w14:paraId="048215B9" w14:textId="77777777" w:rsidR="0003510C" w:rsidRPr="00E13B17" w:rsidRDefault="0003510C" w:rsidP="0003510C">
                        <w:pPr>
                          <w:jc w:val="center"/>
                          <w:rPr>
                            <w:rFonts w:ascii="Arial" w:hAnsi="Arial" w:cs="Arial"/>
                            <w:color w:val="E24C37"/>
                            <w:spacing w:val="-4"/>
                            <w:sz w:val="18"/>
                            <w:lang w:val="en-US"/>
                          </w:rPr>
                        </w:pPr>
                      </w:p>
                      <w:p w14:paraId="0D87FB2E" w14:textId="77777777" w:rsidR="0003510C" w:rsidRPr="00E13B17" w:rsidRDefault="0003510C" w:rsidP="0003510C">
                        <w:pPr>
                          <w:jc w:val="center"/>
                          <w:rPr>
                            <w:rFonts w:ascii="Arial" w:hAnsi="Arial" w:cs="Arial"/>
                            <w:color w:val="E24C37"/>
                            <w:spacing w:val="-4"/>
                            <w:sz w:val="18"/>
                            <w:lang w:val="en-US"/>
                          </w:rPr>
                        </w:pPr>
                      </w:p>
                      <w:p w14:paraId="34BBC431" w14:textId="77777777" w:rsidR="0003510C" w:rsidRPr="00E13B17" w:rsidRDefault="0003510C" w:rsidP="0003510C">
                        <w:pPr>
                          <w:jc w:val="center"/>
                          <w:rPr>
                            <w:rFonts w:ascii="Arial" w:hAnsi="Arial" w:cs="Arial"/>
                            <w:color w:val="E24C37"/>
                            <w:spacing w:val="-4"/>
                            <w:sz w:val="18"/>
                            <w:lang w:val="en-US"/>
                          </w:rPr>
                        </w:pPr>
                      </w:p>
                      <w:p w14:paraId="22625349" w14:textId="77777777" w:rsidR="0003510C" w:rsidRPr="00E13B17" w:rsidRDefault="0003510C" w:rsidP="0003510C">
                        <w:pPr>
                          <w:jc w:val="center"/>
                          <w:rPr>
                            <w:rFonts w:ascii="Arial" w:hAnsi="Arial" w:cs="Arial"/>
                            <w:color w:val="E24C37"/>
                            <w:spacing w:val="-4"/>
                            <w:sz w:val="18"/>
                            <w:lang w:val="en-US"/>
                          </w:rPr>
                        </w:pPr>
                      </w:p>
                      <w:p w14:paraId="3121D5F0" w14:textId="77777777" w:rsidR="0003510C" w:rsidRPr="00E13B17" w:rsidRDefault="0003510C" w:rsidP="0003510C">
                        <w:pPr>
                          <w:jc w:val="center"/>
                          <w:rPr>
                            <w:rFonts w:ascii="Arial" w:hAnsi="Arial" w:cs="Arial"/>
                            <w:color w:val="E24C37"/>
                            <w:spacing w:val="-4"/>
                            <w:sz w:val="18"/>
                            <w:lang w:val="en-US"/>
                          </w:rPr>
                        </w:pPr>
                      </w:p>
                      <w:p w14:paraId="7A19176C" w14:textId="77777777" w:rsidR="0003510C" w:rsidRDefault="0003510C" w:rsidP="0003510C">
                        <w:pPr>
                          <w:jc w:val="center"/>
                          <w:rPr>
                            <w:rFonts w:ascii="Arial" w:hAnsi="Arial" w:cs="Arial"/>
                            <w:color w:val="E24C37"/>
                            <w:spacing w:val="-4"/>
                            <w:sz w:val="18"/>
                            <w:lang w:val="en-US"/>
                          </w:rPr>
                        </w:pPr>
                      </w:p>
                      <w:p w14:paraId="2FA49620" w14:textId="77777777" w:rsidR="0003510C" w:rsidRDefault="0003510C" w:rsidP="0003510C">
                        <w:pPr>
                          <w:jc w:val="center"/>
                          <w:rPr>
                            <w:rFonts w:ascii="Arial" w:hAnsi="Arial" w:cs="Arial"/>
                            <w:color w:val="E24C37"/>
                            <w:spacing w:val="-4"/>
                            <w:sz w:val="18"/>
                            <w:lang w:val="en-US"/>
                          </w:rPr>
                        </w:pPr>
                      </w:p>
                      <w:p w14:paraId="58202842" w14:textId="77777777" w:rsidR="0003510C" w:rsidRPr="00E13B17" w:rsidRDefault="0003510C" w:rsidP="0003510C">
                        <w:pPr>
                          <w:jc w:val="center"/>
                          <w:rPr>
                            <w:rFonts w:ascii="Arial" w:hAnsi="Arial" w:cs="Arial"/>
                            <w:color w:val="E24C37"/>
                            <w:spacing w:val="-4"/>
                            <w:sz w:val="18"/>
                            <w:lang w:val="en-US"/>
                          </w:rPr>
                        </w:pPr>
                      </w:p>
                      <w:p w14:paraId="64B555A0" w14:textId="77777777" w:rsidR="0003510C" w:rsidRPr="00D948E9" w:rsidRDefault="0003510C" w:rsidP="0003510C">
                        <w:pPr>
                          <w:jc w:val="center"/>
                          <w:rPr>
                            <w:rFonts w:ascii="Arial" w:hAnsi="Arial" w:cs="Arial"/>
                            <w:color w:val="C00000"/>
                            <w:sz w:val="18"/>
                            <w:lang w:val="en-US"/>
                          </w:rPr>
                        </w:pPr>
                        <w:r w:rsidRPr="003F4835">
                          <w:rPr>
                            <w:rFonts w:ascii="Arial" w:hAnsi="Arial" w:cs="Arial"/>
                            <w:color w:val="000000"/>
                            <w:spacing w:val="-4"/>
                            <w:sz w:val="18"/>
                          </w:rPr>
                          <w:t>Πηγή</w:t>
                        </w:r>
                        <w:r w:rsidRPr="003F4835">
                          <w:rPr>
                            <w:rFonts w:ascii="Arial" w:hAnsi="Arial" w:cs="Arial"/>
                            <w:color w:val="000000"/>
                            <w:spacing w:val="-4"/>
                            <w:sz w:val="18"/>
                            <w:lang w:val="en-US"/>
                          </w:rPr>
                          <w:t xml:space="preserve">: </w:t>
                        </w:r>
                        <w:r>
                          <w:rPr>
                            <w:rFonts w:ascii="Arial" w:hAnsi="Arial" w:cs="Arial"/>
                            <w:color w:val="000000"/>
                            <w:spacing w:val="-4"/>
                            <w:sz w:val="18"/>
                            <w:lang w:val="en-US"/>
                          </w:rPr>
                          <w:t>Eurostat</w:t>
                        </w:r>
                      </w:p>
                    </w:txbxContent>
                  </v:textbox>
                </v:rect>
                <v:shape id="Freeform 364" o:spid="_x0000_s1031" style="position:absolute;left:11158;width:60646;height:26289;visibility:visible;mso-wrap-style:square;v-text-anchor:top" coordsize="9586,41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" adj="-11796480,,5400" path="m9585,l,,,4123r9585,l9585,xe" fillcolor="#e5e4de" stroked="f">
                  <v:stroke joinstyle="round"/>
                  <v:formulas/>
                  <v:path arrowok="t" o:connecttype="custom" o:connectlocs="38506193,0;0,0;0,16754221;38506193,16754221;38506193,0" o:connectangles="0,0,0,0,0" textboxrect="0,0,9586,4124"/>
                  <v:textbox>
                    <w:txbxContent>
                      <w:p w14:paraId="1BA2B950" w14:textId="793D8000" w:rsidR="0003510C" w:rsidRPr="0070571F" w:rsidRDefault="0003510C" w:rsidP="0003510C">
                        <w:pPr>
                          <w:tabs>
                            <w:tab w:val="left" w:pos="2410"/>
                          </w:tabs>
                          <w:spacing w:after="0" w:line="240" w:lineRule="auto"/>
                          <w:rPr>
                            <w:rFonts w:ascii="Arial" w:eastAsia="Arial" w:hAnsi="Arial" w:cs="Arial"/>
                            <w:color w:val="0E3B70"/>
                            <w:sz w:val="20"/>
                            <w:szCs w:val="20"/>
                          </w:rPr>
                        </w:pPr>
                        <w:r>
                          <w:rPr>
                            <w:rFonts w:ascii="Arial" w:eastAsia="Arial" w:hAnsi="Arial" w:cs="Arial"/>
                            <w:color w:val="0E3B70"/>
                            <w:sz w:val="20"/>
                            <w:szCs w:val="20"/>
                          </w:rPr>
                          <w:t>Εξαγωγές αγαθών προς τις ΗΠΑ</w:t>
                        </w:r>
                        <w:r w:rsidR="00C16A9F">
                          <w:rPr>
                            <w:rFonts w:ascii="Arial" w:eastAsia="Arial" w:hAnsi="Arial" w:cs="Arial"/>
                            <w:color w:val="0E3B70"/>
                            <w:sz w:val="20"/>
                            <w:szCs w:val="20"/>
                          </w:rPr>
                          <w:t xml:space="preserve"> ανά </w:t>
                        </w:r>
                        <w:r>
                          <w:rPr>
                            <w:rFonts w:ascii="Arial" w:eastAsia="Arial" w:hAnsi="Arial" w:cs="Arial"/>
                            <w:color w:val="0E3B70"/>
                            <w:sz w:val="20"/>
                            <w:szCs w:val="20"/>
                          </w:rPr>
                          <w:t>χώρ</w:t>
                        </w:r>
                        <w:r w:rsidR="00C16A9F">
                          <w:rPr>
                            <w:rFonts w:ascii="Arial" w:eastAsia="Arial" w:hAnsi="Arial" w:cs="Arial"/>
                            <w:color w:val="0E3B70"/>
                            <w:sz w:val="20"/>
                            <w:szCs w:val="20"/>
                          </w:rPr>
                          <w:t>α</w:t>
                        </w:r>
                        <w:r>
                          <w:rPr>
                            <w:rFonts w:ascii="Arial" w:eastAsia="Arial" w:hAnsi="Arial" w:cs="Arial"/>
                            <w:color w:val="0E3B70"/>
                            <w:sz w:val="20"/>
                            <w:szCs w:val="20"/>
                          </w:rPr>
                          <w:t xml:space="preserve"> της ΕΕ-27, στοιχεία 2024</w:t>
                        </w:r>
                      </w:p>
                      <w:p w14:paraId="4CABF1E7" w14:textId="77777777" w:rsidR="0003510C" w:rsidRDefault="0003510C" w:rsidP="0003510C">
                        <w:pPr>
                          <w:tabs>
                            <w:tab w:val="left" w:pos="2410"/>
                          </w:tabs>
                          <w:spacing w:after="0" w:line="240" w:lineRule="auto"/>
                          <w:rPr>
                            <w:rFonts w:ascii="Arial" w:eastAsia="Arial" w:hAnsi="Arial" w:cs="Arial"/>
                            <w:color w:val="0E3B70"/>
                            <w:sz w:val="20"/>
                            <w:szCs w:val="20"/>
                          </w:rPr>
                        </w:pPr>
                        <w:r w:rsidRPr="001E713A">
                          <w:rPr>
                            <w:rFonts w:ascii="Arial" w:eastAsia="Arial" w:hAnsi="Arial" w:cs="Arial"/>
                            <w:noProof/>
                            <w:color w:val="0E3B70"/>
                            <w:sz w:val="20"/>
                            <w:szCs w:val="20"/>
                          </w:rPr>
                          <w:drawing>
                            <wp:inline distT="0" distB="0" distL="0" distR="0" wp14:anchorId="69CA38E6" wp14:editId="0DF5CA11">
                              <wp:extent cx="5897880" cy="46990"/>
                              <wp:effectExtent l="0" t="0" r="0" b="0"/>
                              <wp:docPr id="4019818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97880" cy="46990"/>
                                      </a:xfrm>
                                      <a:prstGeom prst="rect">
                                        <a:avLst/>
                                      </a:prstGeom>
                                      <a:noFill/>
                                      <a:ln>
                                        <a:noFill/>
                                      </a:ln>
                                    </pic:spPr>
                                  </pic:pic>
                                </a:graphicData>
                              </a:graphic>
                            </wp:inline>
                          </w:drawing>
                        </w:r>
                      </w:p>
                      <w:p w14:paraId="7B6BFB76" w14:textId="60500E7B" w:rsidR="0003510C" w:rsidRDefault="00CB132A" w:rsidP="0003510C">
                        <w:pPr>
                          <w:tabs>
                            <w:tab w:val="left" w:pos="2410"/>
                          </w:tabs>
                          <w:spacing w:after="0" w:line="240" w:lineRule="auto"/>
                          <w:rPr>
                            <w:rFonts w:ascii="Arial" w:eastAsia="Arial" w:hAnsi="Arial" w:cs="Arial"/>
                            <w:color w:val="0E3B70"/>
                            <w:sz w:val="20"/>
                            <w:szCs w:val="20"/>
                          </w:rPr>
                        </w:pPr>
                        <w:r w:rsidRPr="00CB132A">
                          <w:rPr>
                            <w:noProof/>
                          </w:rPr>
                          <w:drawing>
                            <wp:inline distT="0" distB="0" distL="0" distR="0" wp14:anchorId="25446CAE" wp14:editId="1D444D24">
                              <wp:extent cx="5762625" cy="2876550"/>
                              <wp:effectExtent l="0" t="0" r="9525" b="0"/>
                              <wp:docPr id="11186060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2625" cy="2876550"/>
                                      </a:xfrm>
                                      <a:prstGeom prst="rect">
                                        <a:avLst/>
                                      </a:prstGeom>
                                      <a:noFill/>
                                      <a:ln>
                                        <a:noFill/>
                                      </a:ln>
                                    </pic:spPr>
                                  </pic:pic>
                                </a:graphicData>
                              </a:graphic>
                            </wp:inline>
                          </w:drawing>
                        </w:r>
                      </w:p>
                      <w:p w14:paraId="789AE82F" w14:textId="77777777" w:rsidR="0003510C" w:rsidRPr="005F4DC6" w:rsidRDefault="0003510C" w:rsidP="0003510C">
                        <w:pPr>
                          <w:tabs>
                            <w:tab w:val="left" w:pos="2410"/>
                          </w:tabs>
                          <w:spacing w:line="240" w:lineRule="auto"/>
                          <w:jc w:val="center"/>
                          <w:rPr>
                            <w:rFonts w:ascii="Arial" w:hAnsi="Arial" w:cs="Arial"/>
                            <w:sz w:val="20"/>
                          </w:rPr>
                        </w:pPr>
                      </w:p>
                    </w:txbxContent>
                  </v:textbox>
                </v:shape>
              </v:group>
            </w:pict>
          </mc:Fallback>
        </mc:AlternateContent>
      </w:r>
    </w:p>
    <w:p w14:paraId="3E4641D0" w14:textId="43527C59" w:rsidR="001E713A" w:rsidRDefault="001E713A" w:rsidP="00A63F1E">
      <w:pPr>
        <w:pStyle w:val="BodyText"/>
        <w:ind w:left="1758" w:right="170"/>
        <w:jc w:val="both"/>
        <w:rPr>
          <w:sz w:val="20"/>
          <w:szCs w:val="20"/>
          <w:lang w:val="el-GR"/>
        </w:rPr>
      </w:pPr>
    </w:p>
    <w:p w14:paraId="43E747A2" w14:textId="77777777" w:rsidR="001E713A" w:rsidRDefault="001E713A" w:rsidP="00A63F1E">
      <w:pPr>
        <w:pStyle w:val="BodyText"/>
        <w:ind w:left="1758" w:right="170"/>
        <w:jc w:val="both"/>
        <w:rPr>
          <w:sz w:val="20"/>
          <w:szCs w:val="20"/>
          <w:lang w:val="el-GR"/>
        </w:rPr>
      </w:pPr>
    </w:p>
    <w:p w14:paraId="7DFDD2C6" w14:textId="77777777" w:rsidR="00B83AFC" w:rsidRDefault="00B83AFC" w:rsidP="00A63F1E">
      <w:pPr>
        <w:pStyle w:val="BodyText"/>
        <w:ind w:left="1758" w:right="170"/>
        <w:jc w:val="both"/>
        <w:rPr>
          <w:sz w:val="20"/>
          <w:szCs w:val="20"/>
          <w:lang w:val="el-GR"/>
        </w:rPr>
      </w:pPr>
    </w:p>
    <w:p w14:paraId="2EC28F01" w14:textId="77777777" w:rsidR="001E713A" w:rsidRDefault="001E713A" w:rsidP="00A63F1E">
      <w:pPr>
        <w:pStyle w:val="BodyText"/>
        <w:ind w:left="1758" w:right="170"/>
        <w:jc w:val="both"/>
        <w:rPr>
          <w:sz w:val="20"/>
          <w:szCs w:val="20"/>
          <w:lang w:val="el-GR"/>
        </w:rPr>
      </w:pPr>
    </w:p>
    <w:p w14:paraId="65A1E066" w14:textId="77777777" w:rsidR="001E713A" w:rsidRDefault="001E713A" w:rsidP="00A63F1E">
      <w:pPr>
        <w:pStyle w:val="BodyText"/>
        <w:ind w:left="1758" w:right="170"/>
        <w:jc w:val="both"/>
        <w:rPr>
          <w:sz w:val="20"/>
          <w:szCs w:val="20"/>
          <w:lang w:val="el-GR"/>
        </w:rPr>
      </w:pPr>
    </w:p>
    <w:p w14:paraId="155B9E46" w14:textId="77777777" w:rsidR="001E713A" w:rsidRDefault="001E713A" w:rsidP="00A63F1E">
      <w:pPr>
        <w:pStyle w:val="BodyText"/>
        <w:ind w:left="1758" w:right="170"/>
        <w:jc w:val="both"/>
        <w:rPr>
          <w:sz w:val="20"/>
          <w:szCs w:val="20"/>
          <w:lang w:val="el-GR"/>
        </w:rPr>
      </w:pPr>
    </w:p>
    <w:p w14:paraId="2AF483FA" w14:textId="77777777" w:rsidR="001E713A" w:rsidRDefault="001E713A" w:rsidP="001E713A">
      <w:pPr>
        <w:pStyle w:val="BodyText"/>
        <w:ind w:left="1758" w:right="170"/>
        <w:jc w:val="both"/>
        <w:rPr>
          <w:sz w:val="20"/>
          <w:szCs w:val="20"/>
          <w:lang w:val="el-GR"/>
        </w:rPr>
      </w:pPr>
    </w:p>
    <w:p w14:paraId="6ABDCC97" w14:textId="77777777" w:rsidR="001E713A" w:rsidRDefault="001E713A" w:rsidP="001E713A">
      <w:pPr>
        <w:pStyle w:val="BodyText"/>
        <w:ind w:left="1758" w:right="170"/>
        <w:jc w:val="both"/>
        <w:rPr>
          <w:sz w:val="20"/>
          <w:szCs w:val="20"/>
          <w:lang w:val="el-GR"/>
        </w:rPr>
      </w:pPr>
    </w:p>
    <w:p w14:paraId="5F493678" w14:textId="77777777" w:rsidR="001E713A" w:rsidRDefault="001E713A" w:rsidP="001E713A">
      <w:pPr>
        <w:pStyle w:val="BodyText"/>
        <w:ind w:left="1758" w:right="170"/>
        <w:jc w:val="both"/>
        <w:rPr>
          <w:sz w:val="20"/>
          <w:szCs w:val="20"/>
          <w:lang w:val="el-GR"/>
        </w:rPr>
      </w:pPr>
    </w:p>
    <w:p w14:paraId="327E8185" w14:textId="77777777" w:rsidR="001E713A" w:rsidRDefault="001E713A" w:rsidP="001E713A">
      <w:pPr>
        <w:pStyle w:val="BodyText"/>
        <w:ind w:left="1758" w:right="170"/>
        <w:jc w:val="both"/>
        <w:rPr>
          <w:sz w:val="20"/>
          <w:szCs w:val="20"/>
          <w:lang w:val="el-GR"/>
        </w:rPr>
      </w:pPr>
    </w:p>
    <w:p w14:paraId="1C3BECB7" w14:textId="77777777" w:rsidR="001E713A" w:rsidRDefault="001E713A" w:rsidP="001E713A">
      <w:pPr>
        <w:pStyle w:val="BodyText"/>
        <w:ind w:left="1758" w:right="170"/>
        <w:jc w:val="both"/>
        <w:rPr>
          <w:sz w:val="20"/>
          <w:szCs w:val="20"/>
          <w:lang w:val="el-GR"/>
        </w:rPr>
      </w:pPr>
    </w:p>
    <w:p w14:paraId="6CCED355" w14:textId="77777777" w:rsidR="001E713A" w:rsidRDefault="001E713A" w:rsidP="001E713A">
      <w:pPr>
        <w:pStyle w:val="BodyText"/>
        <w:ind w:left="1758" w:right="170"/>
        <w:jc w:val="both"/>
        <w:rPr>
          <w:sz w:val="20"/>
          <w:szCs w:val="20"/>
          <w:lang w:val="el-GR"/>
        </w:rPr>
      </w:pPr>
    </w:p>
    <w:p w14:paraId="517FF883" w14:textId="77777777" w:rsidR="001E713A" w:rsidRDefault="001E713A" w:rsidP="001E713A">
      <w:pPr>
        <w:pStyle w:val="BodyText"/>
        <w:ind w:left="1758" w:right="170"/>
        <w:jc w:val="both"/>
        <w:rPr>
          <w:sz w:val="20"/>
          <w:szCs w:val="20"/>
          <w:lang w:val="el-GR"/>
        </w:rPr>
      </w:pPr>
    </w:p>
    <w:p w14:paraId="48E5C750" w14:textId="77777777" w:rsidR="001E713A" w:rsidRDefault="001E713A" w:rsidP="001E713A">
      <w:pPr>
        <w:pStyle w:val="BodyText"/>
        <w:ind w:left="1758" w:right="170"/>
        <w:jc w:val="both"/>
        <w:rPr>
          <w:sz w:val="20"/>
          <w:szCs w:val="20"/>
          <w:lang w:val="el-GR"/>
        </w:rPr>
      </w:pPr>
    </w:p>
    <w:p w14:paraId="7BDD51A1" w14:textId="77777777" w:rsidR="001E713A" w:rsidRDefault="001E713A" w:rsidP="001E713A">
      <w:pPr>
        <w:pStyle w:val="BodyText"/>
        <w:ind w:left="1758" w:right="170"/>
        <w:jc w:val="both"/>
        <w:rPr>
          <w:sz w:val="20"/>
          <w:szCs w:val="20"/>
          <w:lang w:val="el-GR"/>
        </w:rPr>
      </w:pPr>
    </w:p>
    <w:p w14:paraId="0FFB255B" w14:textId="77777777" w:rsidR="001E713A" w:rsidRDefault="001E713A" w:rsidP="001E713A">
      <w:pPr>
        <w:pStyle w:val="BodyText"/>
        <w:ind w:left="1758" w:right="170"/>
        <w:jc w:val="both"/>
        <w:rPr>
          <w:sz w:val="20"/>
          <w:szCs w:val="20"/>
          <w:lang w:val="el-GR"/>
        </w:rPr>
      </w:pPr>
    </w:p>
    <w:p w14:paraId="714A7E29" w14:textId="77777777" w:rsidR="001E713A" w:rsidRDefault="001E713A" w:rsidP="001E713A">
      <w:pPr>
        <w:pStyle w:val="BodyText"/>
        <w:ind w:left="1758" w:right="170"/>
        <w:jc w:val="both"/>
        <w:rPr>
          <w:sz w:val="20"/>
          <w:szCs w:val="20"/>
          <w:lang w:val="el-GR"/>
        </w:rPr>
      </w:pPr>
    </w:p>
    <w:p w14:paraId="385FE55F" w14:textId="77777777" w:rsidR="001E713A" w:rsidRDefault="001E713A" w:rsidP="001E713A">
      <w:pPr>
        <w:pStyle w:val="BodyText"/>
        <w:ind w:left="1758" w:right="170"/>
        <w:jc w:val="both"/>
        <w:rPr>
          <w:sz w:val="20"/>
          <w:szCs w:val="20"/>
          <w:lang w:val="el-GR"/>
        </w:rPr>
      </w:pPr>
    </w:p>
    <w:p w14:paraId="61831108" w14:textId="77777777" w:rsidR="001E713A" w:rsidRDefault="001E713A" w:rsidP="001E713A">
      <w:pPr>
        <w:pStyle w:val="BodyText"/>
        <w:ind w:left="1758" w:right="170"/>
        <w:jc w:val="both"/>
        <w:rPr>
          <w:sz w:val="20"/>
          <w:szCs w:val="20"/>
          <w:lang w:val="el-GR"/>
        </w:rPr>
      </w:pPr>
    </w:p>
    <w:p w14:paraId="749EB9B6" w14:textId="77777777" w:rsidR="00054DF3" w:rsidRPr="00DE2E50" w:rsidRDefault="00054DF3" w:rsidP="00512EF2">
      <w:pPr>
        <w:pStyle w:val="BodyText"/>
        <w:ind w:left="1758" w:right="170"/>
        <w:jc w:val="both"/>
        <w:rPr>
          <w:sz w:val="20"/>
          <w:szCs w:val="20"/>
          <w:lang w:val="el-GR"/>
        </w:rPr>
      </w:pPr>
    </w:p>
    <w:p w14:paraId="37B7BCF5" w14:textId="77777777" w:rsidR="00054DF3" w:rsidRPr="00DE2E50" w:rsidRDefault="00054DF3" w:rsidP="00512EF2">
      <w:pPr>
        <w:pStyle w:val="BodyText"/>
        <w:ind w:left="1758" w:right="170"/>
        <w:jc w:val="both"/>
        <w:rPr>
          <w:sz w:val="20"/>
          <w:szCs w:val="20"/>
          <w:lang w:val="el-GR"/>
        </w:rPr>
      </w:pPr>
    </w:p>
    <w:p w14:paraId="1ED8C3E5" w14:textId="77777777" w:rsidR="00054DF3" w:rsidRPr="00467A93" w:rsidRDefault="00054DF3" w:rsidP="00054DF3">
      <w:pPr>
        <w:pStyle w:val="BodyText"/>
        <w:ind w:left="2118" w:right="170"/>
        <w:jc w:val="both"/>
        <w:rPr>
          <w:sz w:val="20"/>
          <w:szCs w:val="20"/>
          <w:lang w:val="el-GR"/>
        </w:rPr>
      </w:pPr>
      <w:r w:rsidRPr="00467A93">
        <w:rPr>
          <w:sz w:val="20"/>
          <w:szCs w:val="20"/>
          <w:lang w:val="el-GR"/>
        </w:rPr>
        <w:t>δι</w:t>
      </w:r>
      <w:r>
        <w:rPr>
          <w:sz w:val="20"/>
          <w:szCs w:val="20"/>
          <w:lang w:val="el-GR"/>
        </w:rPr>
        <w:t>σ.</w:t>
      </w:r>
      <w:r w:rsidRPr="00467A93">
        <w:rPr>
          <w:sz w:val="20"/>
          <w:szCs w:val="20"/>
          <w:lang w:val="el-GR"/>
        </w:rPr>
        <w:t xml:space="preserve"> (7,3% του</w:t>
      </w:r>
      <w:r w:rsidRPr="00054DF3">
        <w:rPr>
          <w:sz w:val="20"/>
          <w:szCs w:val="20"/>
          <w:lang w:val="el-GR"/>
        </w:rPr>
        <w:t xml:space="preserve"> </w:t>
      </w:r>
      <w:r w:rsidRPr="00467A93">
        <w:rPr>
          <w:sz w:val="20"/>
          <w:szCs w:val="20"/>
          <w:lang w:val="el-GR"/>
        </w:rPr>
        <w:t>συνόλου, το οποίο ήταν το τρίτο υψηλότερο ποσοστό μετά τη Γερμανία και το Ηνωμένο Βασίλειο</w:t>
      </w:r>
      <w:r>
        <w:rPr>
          <w:sz w:val="20"/>
          <w:szCs w:val="20"/>
          <w:lang w:val="el-GR"/>
        </w:rPr>
        <w:t>, Γράφημα 3β</w:t>
      </w:r>
      <w:r w:rsidRPr="00467A93">
        <w:rPr>
          <w:sz w:val="20"/>
          <w:szCs w:val="20"/>
          <w:lang w:val="el-GR"/>
        </w:rPr>
        <w:t>).</w:t>
      </w:r>
    </w:p>
    <w:p w14:paraId="34B5ACE1" w14:textId="77777777" w:rsidR="00054DF3" w:rsidRPr="00DE2E50" w:rsidRDefault="00054DF3" w:rsidP="00512EF2">
      <w:pPr>
        <w:pStyle w:val="BodyText"/>
        <w:ind w:left="1758" w:right="170"/>
        <w:jc w:val="both"/>
        <w:rPr>
          <w:sz w:val="20"/>
          <w:szCs w:val="20"/>
          <w:lang w:val="el-GR"/>
        </w:rPr>
      </w:pPr>
    </w:p>
    <w:p w14:paraId="1AEA7D40" w14:textId="0CA75618" w:rsidR="001E713A" w:rsidRDefault="00CC4ACF" w:rsidP="00512EF2">
      <w:pPr>
        <w:pStyle w:val="BodyText"/>
        <w:ind w:left="1758" w:right="170"/>
        <w:jc w:val="both"/>
        <w:rPr>
          <w:sz w:val="20"/>
          <w:szCs w:val="20"/>
          <w:lang w:val="el-GR"/>
        </w:rPr>
      </w:pPr>
      <w:r w:rsidRPr="008D0C64">
        <w:rPr>
          <w:sz w:val="20"/>
          <w:szCs w:val="20"/>
          <w:lang w:val="el-GR"/>
        </w:rPr>
        <w:t xml:space="preserve">Σε ό,τι αφορά στις </w:t>
      </w:r>
      <w:r w:rsidRPr="008D0C64">
        <w:rPr>
          <w:b/>
          <w:bCs/>
          <w:i/>
          <w:iCs/>
          <w:sz w:val="20"/>
          <w:szCs w:val="20"/>
          <w:lang w:val="el-GR"/>
        </w:rPr>
        <w:t>έμμεσες επιπτώσεις</w:t>
      </w:r>
      <w:r w:rsidRPr="008D0C64">
        <w:rPr>
          <w:sz w:val="20"/>
          <w:szCs w:val="20"/>
          <w:lang w:val="el-GR"/>
        </w:rPr>
        <w:t xml:space="preserve">, εκτιμάται ότι θα είναι πιο σημαντικές και θα προέλθουν κατά βάση από την έκθεση των Ευρωπαίων εταίρων της Ελλάδας </w:t>
      </w:r>
      <w:r w:rsidR="00512EF2" w:rsidRPr="008D0C64">
        <w:rPr>
          <w:sz w:val="20"/>
          <w:szCs w:val="20"/>
          <w:lang w:val="el-GR"/>
        </w:rPr>
        <w:t>στις μεταβολές της εμπορικής πολιτική</w:t>
      </w:r>
      <w:r w:rsidR="00DA72C7" w:rsidRPr="008D0C64">
        <w:rPr>
          <w:sz w:val="20"/>
          <w:szCs w:val="20"/>
          <w:lang w:val="el-GR"/>
        </w:rPr>
        <w:t>ς των ΗΠΑ</w:t>
      </w:r>
      <w:r w:rsidR="00512EF2" w:rsidRPr="008D0C64">
        <w:rPr>
          <w:sz w:val="20"/>
          <w:szCs w:val="20"/>
          <w:lang w:val="el-GR"/>
        </w:rPr>
        <w:t xml:space="preserve">, κυρίως λόγω της εξωστρέφειας (trade openness) και της </w:t>
      </w:r>
      <w:r w:rsidR="00A63F02" w:rsidRPr="008D0C64">
        <w:rPr>
          <w:sz w:val="20"/>
          <w:szCs w:val="20"/>
          <w:lang w:val="el-GR"/>
        </w:rPr>
        <w:t xml:space="preserve">ισχυρής </w:t>
      </w:r>
      <w:r w:rsidR="00512EF2" w:rsidRPr="008D0C64">
        <w:rPr>
          <w:sz w:val="20"/>
          <w:szCs w:val="20"/>
          <w:lang w:val="el-GR"/>
        </w:rPr>
        <w:t>διασύνδεσ</w:t>
      </w:r>
      <w:r w:rsidR="00240F0C" w:rsidRPr="008D0C64">
        <w:rPr>
          <w:sz w:val="20"/>
          <w:szCs w:val="20"/>
          <w:lang w:val="el-GR"/>
        </w:rPr>
        <w:t>ή</w:t>
      </w:r>
      <w:r w:rsidR="00512EF2" w:rsidRPr="008D0C64">
        <w:rPr>
          <w:sz w:val="20"/>
          <w:szCs w:val="20"/>
          <w:lang w:val="el-GR"/>
        </w:rPr>
        <w:t xml:space="preserve">ς </w:t>
      </w:r>
      <w:r w:rsidR="00240F0C" w:rsidRPr="008D0C64">
        <w:rPr>
          <w:sz w:val="20"/>
          <w:szCs w:val="20"/>
          <w:lang w:val="el-GR"/>
        </w:rPr>
        <w:t>τ</w:t>
      </w:r>
      <w:r w:rsidR="00777787" w:rsidRPr="008D0C64">
        <w:rPr>
          <w:sz w:val="20"/>
          <w:szCs w:val="20"/>
          <w:lang w:val="el-GR"/>
        </w:rPr>
        <w:t>ου</w:t>
      </w:r>
      <w:r w:rsidR="00240F0C" w:rsidRPr="008D0C64">
        <w:rPr>
          <w:sz w:val="20"/>
          <w:szCs w:val="20"/>
          <w:lang w:val="el-GR"/>
        </w:rPr>
        <w:t xml:space="preserve">ς </w:t>
      </w:r>
      <w:r w:rsidR="006D6C8F" w:rsidRPr="008D0C64">
        <w:rPr>
          <w:sz w:val="20"/>
          <w:szCs w:val="20"/>
          <w:lang w:val="el-GR"/>
        </w:rPr>
        <w:t xml:space="preserve">με </w:t>
      </w:r>
      <w:r w:rsidR="00512EF2" w:rsidRPr="008D0C64">
        <w:rPr>
          <w:sz w:val="20"/>
          <w:szCs w:val="20"/>
          <w:lang w:val="el-GR"/>
        </w:rPr>
        <w:t xml:space="preserve">τις </w:t>
      </w:r>
      <w:r w:rsidR="00777787" w:rsidRPr="008D0C64">
        <w:rPr>
          <w:sz w:val="20"/>
          <w:szCs w:val="20"/>
          <w:lang w:val="el-GR"/>
        </w:rPr>
        <w:t xml:space="preserve">παγκόσμιες </w:t>
      </w:r>
      <w:r w:rsidR="00512EF2" w:rsidRPr="008D0C64">
        <w:rPr>
          <w:sz w:val="20"/>
          <w:szCs w:val="20"/>
          <w:lang w:val="el-GR"/>
        </w:rPr>
        <w:t xml:space="preserve">εφοδιαστικές αλυσίδες. </w:t>
      </w:r>
      <w:r w:rsidR="00777787" w:rsidRPr="008D0C64">
        <w:rPr>
          <w:sz w:val="20"/>
          <w:szCs w:val="20"/>
          <w:lang w:val="el-GR"/>
        </w:rPr>
        <w:t>Ο</w:t>
      </w:r>
      <w:r w:rsidR="001E713A" w:rsidRPr="008D0C64">
        <w:rPr>
          <w:sz w:val="20"/>
          <w:szCs w:val="20"/>
          <w:lang w:val="el-GR"/>
        </w:rPr>
        <w:t>ρισμένες ευρωπαϊκές χώρες</w:t>
      </w:r>
      <w:r w:rsidR="00777787" w:rsidRPr="008D0C64">
        <w:rPr>
          <w:sz w:val="20"/>
          <w:szCs w:val="20"/>
          <w:lang w:val="el-GR"/>
        </w:rPr>
        <w:t>, μάλιστα</w:t>
      </w:r>
      <w:r w:rsidR="001E713A" w:rsidRPr="008D0C64">
        <w:rPr>
          <w:sz w:val="20"/>
          <w:szCs w:val="20"/>
          <w:lang w:val="el-GR"/>
        </w:rPr>
        <w:t xml:space="preserve"> είναι πιο ευάλωτες από άλλες, όπως η Ιρλανδία, </w:t>
      </w:r>
      <w:r w:rsidR="004F5B19" w:rsidRPr="008D0C64">
        <w:rPr>
          <w:sz w:val="20"/>
          <w:szCs w:val="20"/>
          <w:lang w:val="el-GR"/>
        </w:rPr>
        <w:t xml:space="preserve">η Ιταλία </w:t>
      </w:r>
      <w:r w:rsidR="001E713A" w:rsidRPr="008D0C64">
        <w:rPr>
          <w:sz w:val="20"/>
          <w:szCs w:val="20"/>
          <w:lang w:val="el-GR"/>
        </w:rPr>
        <w:t>και η Γερμανία</w:t>
      </w:r>
      <w:r w:rsidR="004F5B19" w:rsidRPr="008D0C64">
        <w:rPr>
          <w:sz w:val="20"/>
          <w:szCs w:val="20"/>
          <w:lang w:val="el-GR"/>
        </w:rPr>
        <w:t xml:space="preserve"> (Γράφημα </w:t>
      </w:r>
      <w:r w:rsidR="00795DE3" w:rsidRPr="008D0C64">
        <w:rPr>
          <w:sz w:val="20"/>
          <w:szCs w:val="20"/>
          <w:lang w:val="el-GR"/>
        </w:rPr>
        <w:t>2</w:t>
      </w:r>
      <w:r w:rsidR="004F5B19" w:rsidRPr="008D0C64">
        <w:rPr>
          <w:sz w:val="20"/>
          <w:szCs w:val="20"/>
          <w:lang w:val="el-GR"/>
        </w:rPr>
        <w:t>)</w:t>
      </w:r>
      <w:r w:rsidR="001E713A" w:rsidRPr="008D0C64">
        <w:rPr>
          <w:sz w:val="20"/>
          <w:szCs w:val="20"/>
          <w:lang w:val="el-GR"/>
        </w:rPr>
        <w:t>.</w:t>
      </w:r>
      <w:r w:rsidR="006D6C8F" w:rsidRPr="008D0C64">
        <w:rPr>
          <w:sz w:val="20"/>
          <w:szCs w:val="20"/>
          <w:lang w:val="el-GR"/>
        </w:rPr>
        <w:t xml:space="preserve"> Αναφορικά με </w:t>
      </w:r>
      <w:r w:rsidR="009D4252" w:rsidRPr="008D0C64">
        <w:rPr>
          <w:sz w:val="20"/>
          <w:szCs w:val="20"/>
          <w:lang w:val="el-GR"/>
        </w:rPr>
        <w:t>τις κατηγορίες</w:t>
      </w:r>
      <w:r w:rsidR="006D6C8F" w:rsidRPr="008D0C64">
        <w:rPr>
          <w:sz w:val="20"/>
          <w:szCs w:val="20"/>
          <w:lang w:val="el-GR"/>
        </w:rPr>
        <w:t xml:space="preserve"> προϊόντ</w:t>
      </w:r>
      <w:r w:rsidR="009D4252" w:rsidRPr="008D0C64">
        <w:rPr>
          <w:sz w:val="20"/>
          <w:szCs w:val="20"/>
          <w:lang w:val="el-GR"/>
        </w:rPr>
        <w:t>ων</w:t>
      </w:r>
      <w:r w:rsidR="006D6C8F" w:rsidRPr="008D0C64">
        <w:rPr>
          <w:sz w:val="20"/>
          <w:szCs w:val="20"/>
          <w:lang w:val="el-GR"/>
        </w:rPr>
        <w:t xml:space="preserve"> με τη μεγαλύτερη έκθεση στις μεταβολές των όρων εμπορίου, οι εξαγωγές της ΕΕ-27 προς τις ΗΠΑ είναι τριπλάσιες σε σύγκριση με τις αντίστοιχες εισαγωγές</w:t>
      </w:r>
      <w:r w:rsidR="00D04D14" w:rsidRPr="008D0C64">
        <w:rPr>
          <w:sz w:val="20"/>
          <w:szCs w:val="20"/>
          <w:lang w:val="el-GR"/>
        </w:rPr>
        <w:t xml:space="preserve"> σε τρόφιμα/ποτά/καπνό και διπλάσιες σε μεταποιητικά προϊόντα μεταξύ των οποίων </w:t>
      </w:r>
      <w:r w:rsidR="006D6C8F" w:rsidRPr="008D0C64">
        <w:rPr>
          <w:sz w:val="20"/>
          <w:szCs w:val="20"/>
          <w:lang w:val="el-GR"/>
        </w:rPr>
        <w:t xml:space="preserve"> μηχανολογικό</w:t>
      </w:r>
      <w:r w:rsidR="009D4252" w:rsidRPr="008D0C64">
        <w:rPr>
          <w:sz w:val="20"/>
          <w:szCs w:val="20"/>
          <w:lang w:val="el-GR"/>
        </w:rPr>
        <w:t xml:space="preserve">/ </w:t>
      </w:r>
      <w:r w:rsidR="006D6C8F" w:rsidRPr="008D0C64">
        <w:rPr>
          <w:sz w:val="20"/>
          <w:szCs w:val="20"/>
          <w:lang w:val="el-GR"/>
        </w:rPr>
        <w:t>μεταφορικό εξοπλισμό και χημικά. Αντίθετα, οι εισαγωγές σε καύσιμα από τις ΗΠΑ υπερβαίνουν τις αντίστοιχες εξαγωγές κατά έξι φορές (</w:t>
      </w:r>
      <w:r w:rsidR="00D04D14" w:rsidRPr="008D0C64">
        <w:rPr>
          <w:sz w:val="20"/>
          <w:szCs w:val="20"/>
          <w:lang w:val="el-GR"/>
        </w:rPr>
        <w:t xml:space="preserve">στοιχεία </w:t>
      </w:r>
      <w:r w:rsidR="00D04D14" w:rsidRPr="008D0C64">
        <w:rPr>
          <w:sz w:val="20"/>
          <w:szCs w:val="20"/>
        </w:rPr>
        <w:t>Eurostat</w:t>
      </w:r>
      <w:r w:rsidR="00D04D14" w:rsidRPr="008D0C64">
        <w:rPr>
          <w:sz w:val="20"/>
          <w:szCs w:val="20"/>
          <w:lang w:val="el-GR"/>
        </w:rPr>
        <w:t>, 2024</w:t>
      </w:r>
      <w:r w:rsidR="006D6C8F" w:rsidRPr="008D0C64">
        <w:rPr>
          <w:sz w:val="20"/>
          <w:szCs w:val="20"/>
          <w:lang w:val="el-GR"/>
        </w:rPr>
        <w:t>).</w:t>
      </w:r>
    </w:p>
    <w:p w14:paraId="30D3CDBA" w14:textId="77777777" w:rsidR="001E713A" w:rsidRDefault="001E713A" w:rsidP="001E713A">
      <w:pPr>
        <w:pStyle w:val="BodyText"/>
        <w:ind w:left="1758" w:right="170"/>
        <w:jc w:val="both"/>
        <w:rPr>
          <w:sz w:val="20"/>
          <w:szCs w:val="20"/>
          <w:lang w:val="el-GR"/>
        </w:rPr>
      </w:pPr>
    </w:p>
    <w:p w14:paraId="58130D1D" w14:textId="70062E29" w:rsidR="00467A93" w:rsidRPr="008D0C64" w:rsidRDefault="00467A93" w:rsidP="00804A39">
      <w:pPr>
        <w:pStyle w:val="BodyText"/>
        <w:numPr>
          <w:ilvl w:val="0"/>
          <w:numId w:val="5"/>
        </w:numPr>
        <w:ind w:left="2160" w:right="170"/>
        <w:jc w:val="both"/>
        <w:rPr>
          <w:sz w:val="20"/>
          <w:szCs w:val="20"/>
          <w:lang w:val="el-GR"/>
        </w:rPr>
      </w:pPr>
      <w:r w:rsidRPr="008D0C64">
        <w:rPr>
          <w:sz w:val="20"/>
          <w:szCs w:val="20"/>
          <w:u w:val="single"/>
          <w:lang w:val="el-GR"/>
        </w:rPr>
        <w:t>Εξωτερική ζήτηση</w:t>
      </w:r>
      <w:r w:rsidR="007F021E" w:rsidRPr="008D0C64">
        <w:rPr>
          <w:sz w:val="20"/>
          <w:szCs w:val="20"/>
          <w:u w:val="single"/>
          <w:lang w:val="el-GR"/>
        </w:rPr>
        <w:t xml:space="preserve">: </w:t>
      </w:r>
      <w:r w:rsidRPr="008D0C64">
        <w:rPr>
          <w:sz w:val="20"/>
          <w:szCs w:val="20"/>
          <w:lang w:val="el-GR"/>
        </w:rPr>
        <w:t xml:space="preserve">Η κυριότερη έμμεση επίπτωση αφορά </w:t>
      </w:r>
      <w:r w:rsidR="00C217FD">
        <w:rPr>
          <w:sz w:val="20"/>
          <w:szCs w:val="20"/>
          <w:lang w:val="el-GR"/>
        </w:rPr>
        <w:t>σ</w:t>
      </w:r>
      <w:r w:rsidRPr="008D0C64">
        <w:rPr>
          <w:sz w:val="20"/>
          <w:szCs w:val="20"/>
          <w:lang w:val="el-GR"/>
        </w:rPr>
        <w:t xml:space="preserve">το γεγονός ότι οι ευαίσθητες στους δασμούς χώρες της </w:t>
      </w:r>
      <w:r w:rsidR="001169CB" w:rsidRPr="008D0C64">
        <w:rPr>
          <w:sz w:val="20"/>
          <w:szCs w:val="20"/>
          <w:lang w:val="el-GR"/>
        </w:rPr>
        <w:t>Κεντρικής</w:t>
      </w:r>
      <w:r w:rsidRPr="008D0C64">
        <w:rPr>
          <w:sz w:val="20"/>
          <w:szCs w:val="20"/>
          <w:lang w:val="el-GR"/>
        </w:rPr>
        <w:t xml:space="preserve"> Ευρώπης είναι οι κύριοι εμπορικοί εταίροι </w:t>
      </w:r>
      <w:r w:rsidR="00240F0C" w:rsidRPr="008D0C64">
        <w:rPr>
          <w:sz w:val="20"/>
          <w:szCs w:val="20"/>
          <w:lang w:val="el-GR"/>
        </w:rPr>
        <w:t>της Ελλάδας</w:t>
      </w:r>
      <w:r w:rsidRPr="008D0C64">
        <w:rPr>
          <w:sz w:val="20"/>
          <w:szCs w:val="20"/>
          <w:lang w:val="el-GR"/>
        </w:rPr>
        <w:t xml:space="preserve"> σε </w:t>
      </w:r>
      <w:r w:rsidR="00240F0C" w:rsidRPr="008D0C64">
        <w:rPr>
          <w:sz w:val="20"/>
          <w:szCs w:val="20"/>
          <w:lang w:val="el-GR"/>
        </w:rPr>
        <w:t xml:space="preserve">ό,τι αφορά στα </w:t>
      </w:r>
      <w:r w:rsidRPr="008D0C64">
        <w:rPr>
          <w:sz w:val="20"/>
          <w:szCs w:val="20"/>
          <w:lang w:val="el-GR"/>
        </w:rPr>
        <w:t>αγαθά</w:t>
      </w:r>
      <w:r w:rsidR="001169CB" w:rsidRPr="008D0C64">
        <w:rPr>
          <w:sz w:val="20"/>
          <w:szCs w:val="20"/>
          <w:lang w:val="el-GR"/>
        </w:rPr>
        <w:t>, αλλά</w:t>
      </w:r>
      <w:r w:rsidR="00777787" w:rsidRPr="008D0C64">
        <w:rPr>
          <w:sz w:val="20"/>
          <w:szCs w:val="20"/>
          <w:lang w:val="el-GR"/>
        </w:rPr>
        <w:t xml:space="preserve"> </w:t>
      </w:r>
      <w:r w:rsidRPr="008D0C64">
        <w:rPr>
          <w:sz w:val="20"/>
          <w:szCs w:val="20"/>
          <w:lang w:val="el-GR"/>
        </w:rPr>
        <w:t>και οι κύριες χώρες προέλευσης εισερχόμενου τουρισμού</w:t>
      </w:r>
      <w:r w:rsidR="001169CB" w:rsidRPr="008D0C64">
        <w:rPr>
          <w:sz w:val="20"/>
          <w:szCs w:val="20"/>
          <w:lang w:val="el-GR"/>
        </w:rPr>
        <w:t xml:space="preserve">. Συνολικά προς την ΕΕ-27 κατευθύνεται </w:t>
      </w:r>
      <w:r w:rsidR="004E6897" w:rsidRPr="008D0C64">
        <w:rPr>
          <w:sz w:val="20"/>
          <w:szCs w:val="20"/>
          <w:lang w:val="el-GR"/>
        </w:rPr>
        <w:t>άνω του 50</w:t>
      </w:r>
      <w:r w:rsidR="00777787" w:rsidRPr="008D0C64">
        <w:rPr>
          <w:sz w:val="20"/>
          <w:szCs w:val="20"/>
          <w:lang w:val="el-GR"/>
        </w:rPr>
        <w:t>%</w:t>
      </w:r>
      <w:r w:rsidR="006B2ACE" w:rsidRPr="008D0C64">
        <w:rPr>
          <w:sz w:val="20"/>
          <w:szCs w:val="20"/>
          <w:lang w:val="el-GR"/>
        </w:rPr>
        <w:t xml:space="preserve"> των συνολικών εξαγωγών </w:t>
      </w:r>
      <w:r w:rsidR="001169CB" w:rsidRPr="008D0C64">
        <w:rPr>
          <w:sz w:val="20"/>
          <w:szCs w:val="20"/>
          <w:lang w:val="el-GR"/>
        </w:rPr>
        <w:t>των ελληνικών προϊόντων και από την ΕΕ-27 προέρχεται πάνω από το 50% των</w:t>
      </w:r>
      <w:r w:rsidR="004E6897" w:rsidRPr="008D0C64">
        <w:rPr>
          <w:sz w:val="20"/>
          <w:szCs w:val="20"/>
          <w:lang w:val="el-GR"/>
        </w:rPr>
        <w:t xml:space="preserve"> </w:t>
      </w:r>
      <w:r w:rsidR="006B2ACE" w:rsidRPr="008D0C64">
        <w:rPr>
          <w:sz w:val="20"/>
          <w:szCs w:val="20"/>
          <w:lang w:val="el-GR"/>
        </w:rPr>
        <w:t>τουριστικών</w:t>
      </w:r>
      <w:r w:rsidR="004E6897" w:rsidRPr="008D0C64">
        <w:rPr>
          <w:sz w:val="20"/>
          <w:szCs w:val="20"/>
          <w:lang w:val="el-GR"/>
        </w:rPr>
        <w:t xml:space="preserve"> αφίξεων και εισπράξεων</w:t>
      </w:r>
      <w:r w:rsidRPr="008D0C64">
        <w:rPr>
          <w:sz w:val="20"/>
          <w:szCs w:val="20"/>
          <w:lang w:val="el-GR"/>
        </w:rPr>
        <w:t xml:space="preserve">. </w:t>
      </w:r>
      <w:r w:rsidR="001169CB" w:rsidRPr="008D0C64">
        <w:rPr>
          <w:sz w:val="20"/>
          <w:szCs w:val="20"/>
          <w:lang w:val="el-GR"/>
        </w:rPr>
        <w:t>Επομένως, η</w:t>
      </w:r>
      <w:r w:rsidRPr="008D0C64">
        <w:rPr>
          <w:sz w:val="20"/>
          <w:szCs w:val="20"/>
          <w:lang w:val="el-GR"/>
        </w:rPr>
        <w:t xml:space="preserve"> επιβράδυνση του ρυθμού οικονομικής μεγέθυνσης στις χώρες αυτές, λόγω της αποδυνάμωσης της εξαγωγικής τους διείσδυσης προς τις ΗΠΑ, θα επηρεάσει</w:t>
      </w:r>
      <w:r w:rsidR="00240F0C" w:rsidRPr="008D0C64">
        <w:rPr>
          <w:sz w:val="20"/>
          <w:szCs w:val="20"/>
          <w:lang w:val="el-GR"/>
        </w:rPr>
        <w:t xml:space="preserve"> </w:t>
      </w:r>
      <w:r w:rsidRPr="008D0C64">
        <w:rPr>
          <w:sz w:val="20"/>
          <w:szCs w:val="20"/>
          <w:lang w:val="el-GR"/>
        </w:rPr>
        <w:t xml:space="preserve">σημαντικά </w:t>
      </w:r>
      <w:r w:rsidR="00240F0C" w:rsidRPr="008D0C64">
        <w:rPr>
          <w:sz w:val="20"/>
          <w:szCs w:val="20"/>
          <w:lang w:val="el-GR"/>
        </w:rPr>
        <w:t>και την χώρα μας</w:t>
      </w:r>
      <w:r w:rsidRPr="008D0C64">
        <w:rPr>
          <w:sz w:val="20"/>
          <w:szCs w:val="20"/>
          <w:lang w:val="el-GR"/>
        </w:rPr>
        <w:t>.</w:t>
      </w:r>
    </w:p>
    <w:p w14:paraId="18DD1D33" w14:textId="77777777" w:rsidR="00804A39" w:rsidRPr="008D0C64" w:rsidRDefault="00804A39" w:rsidP="00804A39">
      <w:pPr>
        <w:pStyle w:val="BodyText"/>
        <w:ind w:left="2160" w:right="170"/>
        <w:jc w:val="both"/>
        <w:rPr>
          <w:sz w:val="20"/>
          <w:szCs w:val="20"/>
          <w:lang w:val="el-GR"/>
        </w:rPr>
      </w:pPr>
    </w:p>
    <w:p w14:paraId="7BD1BFEF" w14:textId="2A4BC715" w:rsidR="00054DF3" w:rsidRPr="008D0C64" w:rsidRDefault="008D0C64" w:rsidP="008D0C64">
      <w:pPr>
        <w:pStyle w:val="BodyText"/>
        <w:numPr>
          <w:ilvl w:val="0"/>
          <w:numId w:val="5"/>
        </w:numPr>
        <w:ind w:left="2160" w:right="170"/>
        <w:jc w:val="both"/>
        <w:rPr>
          <w:sz w:val="20"/>
          <w:szCs w:val="20"/>
          <w:lang w:val="el-GR"/>
        </w:rPr>
      </w:pPr>
      <w:r w:rsidRPr="008D0C64">
        <w:rPr>
          <w:sz w:val="20"/>
          <w:szCs w:val="20"/>
          <w:u w:val="single"/>
          <w:lang w:val="el-GR"/>
        </w:rPr>
        <w:t>Α</w:t>
      </w:r>
      <w:r w:rsidR="00467A93" w:rsidRPr="008D0C64">
        <w:rPr>
          <w:sz w:val="20"/>
          <w:szCs w:val="20"/>
          <w:u w:val="single"/>
          <w:lang w:val="el-GR"/>
        </w:rPr>
        <w:t>βεβαιότητα</w:t>
      </w:r>
      <w:r w:rsidR="007F021E" w:rsidRPr="008D0C64">
        <w:rPr>
          <w:sz w:val="20"/>
          <w:szCs w:val="20"/>
          <w:u w:val="single"/>
          <w:lang w:val="el-GR"/>
        </w:rPr>
        <w:t>:</w:t>
      </w:r>
      <w:r w:rsidR="007F021E" w:rsidRPr="008D0C64">
        <w:rPr>
          <w:sz w:val="20"/>
          <w:szCs w:val="20"/>
          <w:lang w:val="el-GR"/>
        </w:rPr>
        <w:t xml:space="preserve"> </w:t>
      </w:r>
      <w:r w:rsidR="00447AA3" w:rsidRPr="008D0C64">
        <w:rPr>
          <w:sz w:val="20"/>
          <w:szCs w:val="20"/>
          <w:lang w:val="el-GR"/>
        </w:rPr>
        <w:t xml:space="preserve">Οι εντάσεις στο διεθνές εμπόριο οδηγούν σε </w:t>
      </w:r>
      <w:r w:rsidR="00153DCD" w:rsidRPr="008D0C64">
        <w:rPr>
          <w:sz w:val="20"/>
          <w:szCs w:val="20"/>
          <w:lang w:val="el-GR"/>
        </w:rPr>
        <w:t xml:space="preserve">άνοδο της αβεβαιότητας, </w:t>
      </w:r>
      <w:r w:rsidR="00447AA3" w:rsidRPr="008D0C64">
        <w:rPr>
          <w:sz w:val="20"/>
          <w:szCs w:val="20"/>
          <w:lang w:val="el-GR"/>
        </w:rPr>
        <w:t>επιδείνωση του οικονομικού κλίματος και των χρηματοπιστωτικών συνθηκών, με αρνητικές επιπτώσεις για τις εξαγωγές, την κατανάλωση, την επιχειρηματικότητα και τις επενδύσεις. Ως εκ τούτου ένας ενδεχόμενος εμπορικός πόλεμος θα οδηγήσει σε επιβράδυνση της παγκόσμιας οικονομίας, γεγονός που θα έχει αρνητικό αντίκτυπο και στην ελληνική οικονομία.</w:t>
      </w:r>
      <w:r w:rsidR="00B20104" w:rsidRPr="008D0C64">
        <w:rPr>
          <w:sz w:val="20"/>
          <w:szCs w:val="20"/>
          <w:lang w:val="el-GR"/>
        </w:rPr>
        <w:t xml:space="preserve"> </w:t>
      </w:r>
    </w:p>
    <w:p w14:paraId="61CDB948" w14:textId="56CE6DFC" w:rsidR="00E97E35" w:rsidRPr="00667E76" w:rsidRDefault="001169CB" w:rsidP="00054DF3">
      <w:pPr>
        <w:pStyle w:val="BodyText"/>
        <w:ind w:left="1800" w:right="170"/>
        <w:jc w:val="both"/>
        <w:rPr>
          <w:sz w:val="20"/>
          <w:lang w:val="el-GR"/>
        </w:rPr>
      </w:pPr>
      <w:r>
        <w:rPr>
          <w:noProof/>
          <w:lang w:val="el-GR" w:eastAsia="el-GR"/>
        </w:rPr>
        <mc:AlternateContent>
          <mc:Choice Requires="wpg">
            <w:drawing>
              <wp:anchor distT="0" distB="0" distL="114300" distR="114300" simplePos="0" relativeHeight="251679744" behindDoc="1" locked="0" layoutInCell="1" allowOverlap="1" wp14:anchorId="66796988" wp14:editId="6A3BECEB">
                <wp:simplePos x="0" y="0"/>
                <wp:positionH relativeFrom="column">
                  <wp:posOffset>0</wp:posOffset>
                </wp:positionH>
                <wp:positionV relativeFrom="paragraph">
                  <wp:posOffset>86995</wp:posOffset>
                </wp:positionV>
                <wp:extent cx="7224395" cy="3295650"/>
                <wp:effectExtent l="0" t="0" r="0" b="0"/>
                <wp:wrapNone/>
                <wp:docPr id="30" name="Group 3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24395" cy="3295650"/>
                          <a:chOff x="0" y="0"/>
                          <a:chExt cx="72247" cy="26289"/>
                        </a:xfrm>
                      </wpg:grpSpPr>
                      <wps:wsp>
                        <wps:cNvPr id="33" name="Rectangle 357"/>
                        <wps:cNvSpPr>
                          <a:spLocks noChangeArrowheads="1"/>
                        </wps:cNvSpPr>
                        <wps:spPr bwMode="auto">
                          <a:xfrm>
                            <a:off x="0" y="0"/>
                            <a:ext cx="10090" cy="26289"/>
                          </a:xfrm>
                          <a:prstGeom prst="rect">
                            <a:avLst/>
                          </a:prstGeom>
                          <a:solidFill>
                            <a:srgbClr val="E5E4DE"/>
                          </a:solidFill>
                          <a:ln>
                            <a:noFill/>
                          </a:ln>
                          <a:extLst>
                            <a:ext uri="{91240B29-F687-4f45-9708-019B960494DF}">
                              <a14:hiddenLine xmlns:w16sdtfl="http://schemas.microsoft.com/office/word/2024/wordml/sdtformatlock"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059B8CDF" w14:textId="77777777" w:rsidR="001E713A" w:rsidRPr="00B65066" w:rsidRDefault="001E713A" w:rsidP="001E713A">
                              <w:pPr>
                                <w:jc w:val="center"/>
                                <w:rPr>
                                  <w:rFonts w:ascii="Arial" w:hAnsi="Arial" w:cs="Arial"/>
                                  <w:color w:val="E24C37"/>
                                  <w:spacing w:val="-4"/>
                                  <w:sz w:val="18"/>
                                </w:rPr>
                              </w:pPr>
                              <w:r w:rsidRPr="00BE7318">
                                <w:rPr>
                                  <w:rFonts w:ascii="Arial" w:hAnsi="Arial" w:cs="Arial"/>
                                  <w:color w:val="E24C37"/>
                                  <w:spacing w:val="-4"/>
                                  <w:sz w:val="18"/>
                                </w:rPr>
                                <w:br/>
                              </w:r>
                              <w:r w:rsidRPr="000769E0">
                                <w:rPr>
                                  <w:rFonts w:ascii="Arial" w:hAnsi="Arial" w:cs="Arial"/>
                                  <w:color w:val="FF0000"/>
                                  <w:spacing w:val="-4"/>
                                  <w:sz w:val="18"/>
                                </w:rPr>
                                <w:t>ΓΡΑΦΗΜΑ</w:t>
                              </w:r>
                              <w:r w:rsidRPr="00B65066">
                                <w:rPr>
                                  <w:rFonts w:ascii="Arial" w:hAnsi="Arial" w:cs="Arial"/>
                                  <w:color w:val="FF0000"/>
                                  <w:spacing w:val="-4"/>
                                  <w:sz w:val="18"/>
                                </w:rPr>
                                <w:t xml:space="preserve"> 3</w:t>
                              </w:r>
                            </w:p>
                            <w:p w14:paraId="3B780D38" w14:textId="77777777" w:rsidR="001E713A" w:rsidRPr="00B65066" w:rsidRDefault="001E713A" w:rsidP="001E713A">
                              <w:pPr>
                                <w:jc w:val="center"/>
                                <w:rPr>
                                  <w:rFonts w:ascii="Arial" w:hAnsi="Arial" w:cs="Arial"/>
                                  <w:color w:val="E24C37"/>
                                  <w:spacing w:val="-4"/>
                                  <w:sz w:val="18"/>
                                </w:rPr>
                              </w:pPr>
                            </w:p>
                            <w:p w14:paraId="079FFEC1" w14:textId="77777777" w:rsidR="001E713A" w:rsidRPr="00B65066" w:rsidRDefault="001E713A" w:rsidP="001E713A">
                              <w:pPr>
                                <w:jc w:val="center"/>
                                <w:rPr>
                                  <w:rFonts w:ascii="Arial" w:hAnsi="Arial" w:cs="Arial"/>
                                  <w:color w:val="E24C37"/>
                                  <w:spacing w:val="-4"/>
                                  <w:sz w:val="18"/>
                                </w:rPr>
                              </w:pPr>
                            </w:p>
                            <w:p w14:paraId="1FFCEAB0" w14:textId="77777777" w:rsidR="001E713A" w:rsidRPr="00B65066" w:rsidRDefault="001E713A" w:rsidP="001E713A">
                              <w:pPr>
                                <w:jc w:val="center"/>
                                <w:rPr>
                                  <w:rFonts w:ascii="Arial" w:hAnsi="Arial" w:cs="Arial"/>
                                  <w:color w:val="E24C37"/>
                                  <w:spacing w:val="-4"/>
                                  <w:sz w:val="18"/>
                                </w:rPr>
                              </w:pPr>
                            </w:p>
                            <w:p w14:paraId="44C41ABC" w14:textId="77777777" w:rsidR="001E713A" w:rsidRPr="00B65066" w:rsidRDefault="001E713A" w:rsidP="001E713A">
                              <w:pPr>
                                <w:jc w:val="center"/>
                                <w:rPr>
                                  <w:rFonts w:ascii="Arial" w:hAnsi="Arial" w:cs="Arial"/>
                                  <w:color w:val="E24C37"/>
                                  <w:spacing w:val="-4"/>
                                  <w:sz w:val="18"/>
                                </w:rPr>
                              </w:pPr>
                            </w:p>
                            <w:p w14:paraId="32426C00" w14:textId="77777777" w:rsidR="001E713A" w:rsidRPr="00B65066" w:rsidRDefault="001E713A" w:rsidP="001E713A">
                              <w:pPr>
                                <w:jc w:val="center"/>
                                <w:rPr>
                                  <w:rFonts w:ascii="Arial" w:hAnsi="Arial" w:cs="Arial"/>
                                  <w:color w:val="E24C37"/>
                                  <w:spacing w:val="-4"/>
                                  <w:sz w:val="18"/>
                                </w:rPr>
                              </w:pPr>
                            </w:p>
                            <w:p w14:paraId="3935FD57" w14:textId="77777777" w:rsidR="001E713A" w:rsidRPr="00B65066" w:rsidRDefault="001E713A" w:rsidP="001E713A">
                              <w:pPr>
                                <w:jc w:val="center"/>
                                <w:rPr>
                                  <w:rFonts w:ascii="Arial" w:hAnsi="Arial" w:cs="Arial"/>
                                  <w:color w:val="E24C37"/>
                                  <w:spacing w:val="-4"/>
                                  <w:sz w:val="18"/>
                                </w:rPr>
                              </w:pPr>
                            </w:p>
                            <w:p w14:paraId="6744B511" w14:textId="77777777" w:rsidR="001E713A" w:rsidRDefault="001E713A" w:rsidP="001E713A">
                              <w:pPr>
                                <w:jc w:val="center"/>
                                <w:rPr>
                                  <w:rFonts w:ascii="Arial" w:hAnsi="Arial" w:cs="Arial"/>
                                  <w:color w:val="E24C37"/>
                                  <w:spacing w:val="-4"/>
                                  <w:sz w:val="18"/>
                                </w:rPr>
                              </w:pPr>
                            </w:p>
                            <w:p w14:paraId="01C56BBD" w14:textId="77777777" w:rsidR="00B65066" w:rsidRDefault="00B65066" w:rsidP="001E713A">
                              <w:pPr>
                                <w:jc w:val="center"/>
                                <w:rPr>
                                  <w:rFonts w:ascii="Arial" w:hAnsi="Arial" w:cs="Arial"/>
                                  <w:color w:val="E24C37"/>
                                  <w:spacing w:val="-4"/>
                                  <w:sz w:val="18"/>
                                </w:rPr>
                              </w:pPr>
                            </w:p>
                            <w:p w14:paraId="0B27A703" w14:textId="77777777" w:rsidR="00B65066" w:rsidRPr="00B65066" w:rsidRDefault="00B65066" w:rsidP="001E713A">
                              <w:pPr>
                                <w:jc w:val="center"/>
                                <w:rPr>
                                  <w:rFonts w:ascii="Arial" w:hAnsi="Arial" w:cs="Arial"/>
                                  <w:color w:val="E24C37"/>
                                  <w:spacing w:val="-4"/>
                                  <w:sz w:val="18"/>
                                </w:rPr>
                              </w:pPr>
                            </w:p>
                            <w:p w14:paraId="51E32B6F" w14:textId="0ADC9895" w:rsidR="001E713A" w:rsidRPr="00B65066" w:rsidRDefault="001E713A" w:rsidP="001E713A">
                              <w:pPr>
                                <w:jc w:val="center"/>
                                <w:rPr>
                                  <w:rFonts w:ascii="Arial" w:hAnsi="Arial" w:cs="Arial"/>
                                  <w:color w:val="C00000"/>
                                  <w:sz w:val="18"/>
                                </w:rPr>
                              </w:pPr>
                              <w:r w:rsidRPr="00826E7B">
                                <w:rPr>
                                  <w:rFonts w:ascii="Arial" w:hAnsi="Arial" w:cs="Arial"/>
                                  <w:color w:val="000000"/>
                                  <w:spacing w:val="-4"/>
                                  <w:sz w:val="18"/>
                                </w:rPr>
                                <w:t>Πηγή</w:t>
                              </w:r>
                              <w:r w:rsidRPr="00B65066">
                                <w:rPr>
                                  <w:rFonts w:ascii="Arial" w:hAnsi="Arial" w:cs="Arial"/>
                                  <w:color w:val="000000"/>
                                  <w:spacing w:val="-4"/>
                                  <w:sz w:val="18"/>
                                </w:rPr>
                                <w:t xml:space="preserve">: </w:t>
                              </w:r>
                              <w:r w:rsidR="00C16A9F">
                                <w:rPr>
                                  <w:rFonts w:ascii="Arial" w:hAnsi="Arial" w:cs="Arial"/>
                                  <w:color w:val="000000"/>
                                  <w:spacing w:val="-4"/>
                                  <w:sz w:val="18"/>
                                </w:rPr>
                                <w:t xml:space="preserve">ΕΛΣΤΑΤ, </w:t>
                              </w:r>
                              <w:r w:rsidR="00B65066">
                                <w:rPr>
                                  <w:rFonts w:ascii="Arial" w:hAnsi="Arial" w:cs="Arial"/>
                                  <w:color w:val="000000"/>
                                  <w:spacing w:val="-4"/>
                                  <w:sz w:val="18"/>
                                </w:rPr>
                                <w:t>Τράπεζα της Ελλάδος</w:t>
                              </w:r>
                            </w:p>
                            <w:p w14:paraId="13062E7F" w14:textId="77777777" w:rsidR="001E713A" w:rsidRPr="00B65066" w:rsidRDefault="001E713A" w:rsidP="001E713A">
                              <w:pPr>
                                <w:jc w:val="center"/>
                                <w:rPr>
                                  <w:rFonts w:ascii="Arial" w:hAnsi="Arial" w:cs="Arial"/>
                                  <w:color w:val="000000"/>
                                  <w:sz w:val="18"/>
                                </w:rPr>
                              </w:pPr>
                            </w:p>
                            <w:p w14:paraId="6F328A90" w14:textId="77777777" w:rsidR="001E713A" w:rsidRPr="00B65066" w:rsidRDefault="001E713A" w:rsidP="001E713A">
                              <w:pPr>
                                <w:jc w:val="center"/>
                                <w:rPr>
                                  <w:rFonts w:ascii="Arial" w:hAnsi="Arial" w:cs="Arial"/>
                                  <w:color w:val="000000"/>
                                  <w:spacing w:val="-4"/>
                                  <w:sz w:val="18"/>
                                </w:rPr>
                              </w:pPr>
                            </w:p>
                          </w:txbxContent>
                        </wps:txbx>
                        <wps:bodyPr rot="0" vert="horz" wrap="square" lIns="91440" tIns="45720" rIns="91440" bIns="45720" anchor="t" anchorCtr="0" upright="1">
                          <a:noAutofit/>
                        </wps:bodyPr>
                      </wps:wsp>
                      <wps:wsp>
                        <wps:cNvPr id="40" name="Freeform 358"/>
                        <wps:cNvSpPr>
                          <a:spLocks/>
                        </wps:cNvSpPr>
                        <wps:spPr bwMode="auto">
                          <a:xfrm>
                            <a:off x="11376" y="0"/>
                            <a:ext cx="60871" cy="26289"/>
                          </a:xfrm>
                          <a:custGeom>
                            <a:avLst/>
                            <a:gdLst>
                              <a:gd name="T0" fmla="*/ 6086475 w 9586"/>
                              <a:gd name="T1" fmla="*/ 0 h 4124"/>
                              <a:gd name="T2" fmla="*/ 0 w 9586"/>
                              <a:gd name="T3" fmla="*/ 0 h 4124"/>
                              <a:gd name="T4" fmla="*/ 0 w 9586"/>
                              <a:gd name="T5" fmla="*/ 2628263 h 4124"/>
                              <a:gd name="T6" fmla="*/ 6086475 w 9586"/>
                              <a:gd name="T7" fmla="*/ 2628263 h 4124"/>
                              <a:gd name="T8" fmla="*/ 6086475 w 9586"/>
                              <a:gd name="T9" fmla="*/ 0 h 4124"/>
                              <a:gd name="T10" fmla="*/ 0 60000 65536"/>
                              <a:gd name="T11" fmla="*/ 0 60000 65536"/>
                              <a:gd name="T12" fmla="*/ 0 60000 65536"/>
                              <a:gd name="T13" fmla="*/ 0 60000 65536"/>
                              <a:gd name="T14" fmla="*/ 0 60000 65536"/>
                              <a:gd name="T15" fmla="*/ 0 w 9586"/>
                              <a:gd name="T16" fmla="*/ 0 h 4124"/>
                              <a:gd name="T17" fmla="*/ 9586 w 9586"/>
                              <a:gd name="T18" fmla="*/ 4124 h 4124"/>
                            </a:gdLst>
                            <a:ahLst/>
                            <a:cxnLst>
                              <a:cxn ang="T10">
                                <a:pos x="T0" y="T1"/>
                              </a:cxn>
                              <a:cxn ang="T11">
                                <a:pos x="T2" y="T3"/>
                              </a:cxn>
                              <a:cxn ang="T12">
                                <a:pos x="T4" y="T5"/>
                              </a:cxn>
                              <a:cxn ang="T13">
                                <a:pos x="T6" y="T7"/>
                              </a:cxn>
                              <a:cxn ang="T14">
                                <a:pos x="T8" y="T9"/>
                              </a:cxn>
                            </a:cxnLst>
                            <a:rect l="T15" t="T16" r="T17" b="T18"/>
                            <a:pathLst>
                              <a:path w="9586" h="4124">
                                <a:moveTo>
                                  <a:pt x="9585" y="0"/>
                                </a:moveTo>
                                <a:lnTo>
                                  <a:pt x="0" y="0"/>
                                </a:lnTo>
                                <a:lnTo>
                                  <a:pt x="0" y="4123"/>
                                </a:lnTo>
                                <a:lnTo>
                                  <a:pt x="9585" y="4123"/>
                                </a:lnTo>
                                <a:lnTo>
                                  <a:pt x="9585" y="0"/>
                                </a:lnTo>
                                <a:close/>
                              </a:path>
                            </a:pathLst>
                          </a:custGeom>
                          <a:solidFill>
                            <a:srgbClr val="E5E4DE"/>
                          </a:solidFill>
                          <a:ln>
                            <a:noFill/>
                          </a:ln>
                          <a:extLst>
                            <a:ext uri="{91240B29-F687-4f45-9708-019B960494DF}">
                              <a14:hiddenLine xmlns:w16sdtfl="http://schemas.microsoft.com/office/word/2024/wordml/sdtformatlock"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txbx>
                          <w:txbxContent>
                            <w:p w14:paraId="00FA9AA5" w14:textId="350F72C7" w:rsidR="001E713A" w:rsidRPr="003212BA" w:rsidRDefault="00C16A9F" w:rsidP="001E713A">
                              <w:pPr>
                                <w:tabs>
                                  <w:tab w:val="left" w:pos="2410"/>
                                </w:tabs>
                                <w:spacing w:after="0" w:line="240" w:lineRule="auto"/>
                                <w:rPr>
                                  <w:color w:val="000000"/>
                                  <w:sz w:val="20"/>
                                  <w:szCs w:val="20"/>
                                </w:rPr>
                              </w:pPr>
                              <w:r>
                                <w:rPr>
                                  <w:rFonts w:ascii="Arial" w:eastAsia="Arial" w:hAnsi="Arial" w:cs="Arial"/>
                                  <w:color w:val="0E3B70"/>
                                  <w:sz w:val="20"/>
                                  <w:szCs w:val="20"/>
                                </w:rPr>
                                <w:t>Εμπορικό ι</w:t>
                              </w:r>
                              <w:r w:rsidR="00F90861">
                                <w:rPr>
                                  <w:rFonts w:ascii="Arial" w:eastAsia="Arial" w:hAnsi="Arial" w:cs="Arial"/>
                                  <w:color w:val="0E3B70"/>
                                  <w:sz w:val="20"/>
                                  <w:szCs w:val="20"/>
                                </w:rPr>
                                <w:t>σ</w:t>
                              </w:r>
                              <w:r>
                                <w:rPr>
                                  <w:rFonts w:ascii="Arial" w:eastAsia="Arial" w:hAnsi="Arial" w:cs="Arial"/>
                                  <w:color w:val="0E3B70"/>
                                  <w:sz w:val="20"/>
                                  <w:szCs w:val="20"/>
                                </w:rPr>
                                <w:t>οζύ</w:t>
                              </w:r>
                              <w:r w:rsidR="00F90861">
                                <w:rPr>
                                  <w:rFonts w:ascii="Arial" w:eastAsia="Arial" w:hAnsi="Arial" w:cs="Arial"/>
                                  <w:color w:val="0E3B70"/>
                                  <w:sz w:val="20"/>
                                  <w:szCs w:val="20"/>
                                </w:rPr>
                                <w:t>γ</w:t>
                              </w:r>
                              <w:r>
                                <w:rPr>
                                  <w:rFonts w:ascii="Arial" w:eastAsia="Arial" w:hAnsi="Arial" w:cs="Arial"/>
                                  <w:color w:val="0E3B70"/>
                                  <w:sz w:val="20"/>
                                  <w:szCs w:val="20"/>
                                </w:rPr>
                                <w:t>ιο Ελλάδας-ΗΠΑ (α) και ο</w:t>
                              </w:r>
                              <w:r w:rsidR="00B65066">
                                <w:rPr>
                                  <w:rFonts w:ascii="Arial" w:eastAsia="Arial" w:hAnsi="Arial" w:cs="Arial"/>
                                  <w:color w:val="0E3B70"/>
                                  <w:sz w:val="20"/>
                                  <w:szCs w:val="20"/>
                                </w:rPr>
                                <w:t>ι κύριες αγορές για τον ελληνικό τουρισμό</w:t>
                              </w:r>
                              <w:r>
                                <w:rPr>
                                  <w:rFonts w:ascii="Arial" w:eastAsia="Arial" w:hAnsi="Arial" w:cs="Arial"/>
                                  <w:color w:val="0E3B70"/>
                                  <w:sz w:val="20"/>
                                  <w:szCs w:val="20"/>
                                </w:rPr>
                                <w:t xml:space="preserve"> το 2024 (β)</w:t>
                              </w:r>
                              <w:r w:rsidR="001E713A" w:rsidRPr="000C4634">
                                <w:rPr>
                                  <w:noProof/>
                                  <w:color w:val="000000"/>
                                  <w:sz w:val="20"/>
                                  <w:szCs w:val="20"/>
                                  <w:lang w:eastAsia="el-GR"/>
                                </w:rPr>
                                <w:drawing>
                                  <wp:inline distT="0" distB="0" distL="0" distR="0" wp14:anchorId="359A4F10" wp14:editId="7BD7D623">
                                    <wp:extent cx="5904230" cy="38092"/>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04230" cy="38092"/>
                                            </a:xfrm>
                                            <a:prstGeom prst="rect">
                                              <a:avLst/>
                                            </a:prstGeom>
                                            <a:noFill/>
                                            <a:ln>
                                              <a:noFill/>
                                            </a:ln>
                                          </pic:spPr>
                                        </pic:pic>
                                      </a:graphicData>
                                    </a:graphic>
                                  </wp:inline>
                                </w:drawing>
                              </w:r>
                            </w:p>
                            <w:p w14:paraId="290B67D0" w14:textId="2F1CAC49" w:rsidR="001E713A" w:rsidRPr="005F4DC6" w:rsidRDefault="00C16A9F" w:rsidP="001E713A">
                              <w:pPr>
                                <w:spacing w:line="240" w:lineRule="auto"/>
                                <w:rPr>
                                  <w:rFonts w:ascii="Arial" w:hAnsi="Arial" w:cs="Arial"/>
                                  <w:sz w:val="20"/>
                                </w:rPr>
                              </w:pPr>
                              <w:r w:rsidRPr="00C16A9F">
                                <w:rPr>
                                  <w:noProof/>
                                </w:rPr>
                                <w:drawing>
                                  <wp:inline distT="0" distB="0" distL="0" distR="0" wp14:anchorId="1B4D0AE3" wp14:editId="2AA24ACF">
                                    <wp:extent cx="5829300" cy="2771775"/>
                                    <wp:effectExtent l="0" t="0" r="0" b="9525"/>
                                    <wp:docPr id="201047462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29300" cy="27717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margin">
                  <wp14:pctHeight>0</wp14:pctHeight>
                </wp14:sizeRelV>
              </wp:anchor>
            </w:drawing>
          </mc:Choice>
          <mc:Fallback>
            <w:pict>
              <v:group w14:anchorId="66796988" id="Group 356" o:spid="_x0000_s1032" style="position:absolute;left:0;text-align:left;margin-left:0;margin-top:6.85pt;width:568.85pt;height:259.5pt;z-index:-251636736;mso-height-relative:margin" coordsize="72247,26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">
                <v:rect id="Rectangle 357" o:spid="_x0000_s1033" style="position:absolute;width:10090;height:26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" fillcolor="#e5e4de" stroked="f">
                  <v:textbox>
                    <w:txbxContent>
                      <w:p w14:paraId="059B8CDF" w14:textId="77777777" w:rsidR="001E713A" w:rsidRPr="00B65066" w:rsidRDefault="001E713A" w:rsidP="001E713A">
                        <w:pPr>
                          <w:jc w:val="center"/>
                          <w:rPr>
                            <w:rFonts w:ascii="Arial" w:hAnsi="Arial" w:cs="Arial"/>
                            <w:color w:val="E24C37"/>
                            <w:spacing w:val="-4"/>
                            <w:sz w:val="18"/>
                          </w:rPr>
                        </w:pPr>
                        <w:r w:rsidRPr="00BE7318">
                          <w:rPr>
                            <w:rFonts w:ascii="Arial" w:hAnsi="Arial" w:cs="Arial"/>
                            <w:color w:val="E24C37"/>
                            <w:spacing w:val="-4"/>
                            <w:sz w:val="18"/>
                          </w:rPr>
                          <w:br/>
                        </w:r>
                        <w:r w:rsidRPr="000769E0">
                          <w:rPr>
                            <w:rFonts w:ascii="Arial" w:hAnsi="Arial" w:cs="Arial"/>
                            <w:color w:val="FF0000"/>
                            <w:spacing w:val="-4"/>
                            <w:sz w:val="18"/>
                          </w:rPr>
                          <w:t>ΓΡΑΦΗΜΑ</w:t>
                        </w:r>
                        <w:r w:rsidRPr="00B65066">
                          <w:rPr>
                            <w:rFonts w:ascii="Arial" w:hAnsi="Arial" w:cs="Arial"/>
                            <w:color w:val="FF0000"/>
                            <w:spacing w:val="-4"/>
                            <w:sz w:val="18"/>
                          </w:rPr>
                          <w:t xml:space="preserve"> 3</w:t>
                        </w:r>
                      </w:p>
                      <w:p w14:paraId="3B780D38" w14:textId="77777777" w:rsidR="001E713A" w:rsidRPr="00B65066" w:rsidRDefault="001E713A" w:rsidP="001E713A">
                        <w:pPr>
                          <w:jc w:val="center"/>
                          <w:rPr>
                            <w:rFonts w:ascii="Arial" w:hAnsi="Arial" w:cs="Arial"/>
                            <w:color w:val="E24C37"/>
                            <w:spacing w:val="-4"/>
                            <w:sz w:val="18"/>
                          </w:rPr>
                        </w:pPr>
                      </w:p>
                      <w:p w14:paraId="079FFEC1" w14:textId="77777777" w:rsidR="001E713A" w:rsidRPr="00B65066" w:rsidRDefault="001E713A" w:rsidP="001E713A">
                        <w:pPr>
                          <w:jc w:val="center"/>
                          <w:rPr>
                            <w:rFonts w:ascii="Arial" w:hAnsi="Arial" w:cs="Arial"/>
                            <w:color w:val="E24C37"/>
                            <w:spacing w:val="-4"/>
                            <w:sz w:val="18"/>
                          </w:rPr>
                        </w:pPr>
                      </w:p>
                      <w:p w14:paraId="1FFCEAB0" w14:textId="77777777" w:rsidR="001E713A" w:rsidRPr="00B65066" w:rsidRDefault="001E713A" w:rsidP="001E713A">
                        <w:pPr>
                          <w:jc w:val="center"/>
                          <w:rPr>
                            <w:rFonts w:ascii="Arial" w:hAnsi="Arial" w:cs="Arial"/>
                            <w:color w:val="E24C37"/>
                            <w:spacing w:val="-4"/>
                            <w:sz w:val="18"/>
                          </w:rPr>
                        </w:pPr>
                      </w:p>
                      <w:p w14:paraId="44C41ABC" w14:textId="77777777" w:rsidR="001E713A" w:rsidRPr="00B65066" w:rsidRDefault="001E713A" w:rsidP="001E713A">
                        <w:pPr>
                          <w:jc w:val="center"/>
                          <w:rPr>
                            <w:rFonts w:ascii="Arial" w:hAnsi="Arial" w:cs="Arial"/>
                            <w:color w:val="E24C37"/>
                            <w:spacing w:val="-4"/>
                            <w:sz w:val="18"/>
                          </w:rPr>
                        </w:pPr>
                      </w:p>
                      <w:p w14:paraId="32426C00" w14:textId="77777777" w:rsidR="001E713A" w:rsidRPr="00B65066" w:rsidRDefault="001E713A" w:rsidP="001E713A">
                        <w:pPr>
                          <w:jc w:val="center"/>
                          <w:rPr>
                            <w:rFonts w:ascii="Arial" w:hAnsi="Arial" w:cs="Arial"/>
                            <w:color w:val="E24C37"/>
                            <w:spacing w:val="-4"/>
                            <w:sz w:val="18"/>
                          </w:rPr>
                        </w:pPr>
                      </w:p>
                      <w:p w14:paraId="3935FD57" w14:textId="77777777" w:rsidR="001E713A" w:rsidRPr="00B65066" w:rsidRDefault="001E713A" w:rsidP="001E713A">
                        <w:pPr>
                          <w:jc w:val="center"/>
                          <w:rPr>
                            <w:rFonts w:ascii="Arial" w:hAnsi="Arial" w:cs="Arial"/>
                            <w:color w:val="E24C37"/>
                            <w:spacing w:val="-4"/>
                            <w:sz w:val="18"/>
                          </w:rPr>
                        </w:pPr>
                      </w:p>
                      <w:p w14:paraId="6744B511" w14:textId="77777777" w:rsidR="001E713A" w:rsidRDefault="001E713A" w:rsidP="001E713A">
                        <w:pPr>
                          <w:jc w:val="center"/>
                          <w:rPr>
                            <w:rFonts w:ascii="Arial" w:hAnsi="Arial" w:cs="Arial"/>
                            <w:color w:val="E24C37"/>
                            <w:spacing w:val="-4"/>
                            <w:sz w:val="18"/>
                          </w:rPr>
                        </w:pPr>
                      </w:p>
                      <w:p w14:paraId="01C56BBD" w14:textId="77777777" w:rsidR="00B65066" w:rsidRDefault="00B65066" w:rsidP="001E713A">
                        <w:pPr>
                          <w:jc w:val="center"/>
                          <w:rPr>
                            <w:rFonts w:ascii="Arial" w:hAnsi="Arial" w:cs="Arial"/>
                            <w:color w:val="E24C37"/>
                            <w:spacing w:val="-4"/>
                            <w:sz w:val="18"/>
                          </w:rPr>
                        </w:pPr>
                      </w:p>
                      <w:p w14:paraId="0B27A703" w14:textId="77777777" w:rsidR="00B65066" w:rsidRPr="00B65066" w:rsidRDefault="00B65066" w:rsidP="001E713A">
                        <w:pPr>
                          <w:jc w:val="center"/>
                          <w:rPr>
                            <w:rFonts w:ascii="Arial" w:hAnsi="Arial" w:cs="Arial"/>
                            <w:color w:val="E24C37"/>
                            <w:spacing w:val="-4"/>
                            <w:sz w:val="18"/>
                          </w:rPr>
                        </w:pPr>
                      </w:p>
                      <w:p w14:paraId="51E32B6F" w14:textId="0ADC9895" w:rsidR="001E713A" w:rsidRPr="00B65066" w:rsidRDefault="001E713A" w:rsidP="001E713A">
                        <w:pPr>
                          <w:jc w:val="center"/>
                          <w:rPr>
                            <w:rFonts w:ascii="Arial" w:hAnsi="Arial" w:cs="Arial"/>
                            <w:color w:val="C00000"/>
                            <w:sz w:val="18"/>
                          </w:rPr>
                        </w:pPr>
                        <w:r w:rsidRPr="00826E7B">
                          <w:rPr>
                            <w:rFonts w:ascii="Arial" w:hAnsi="Arial" w:cs="Arial"/>
                            <w:color w:val="000000"/>
                            <w:spacing w:val="-4"/>
                            <w:sz w:val="18"/>
                          </w:rPr>
                          <w:t>Πηγή</w:t>
                        </w:r>
                        <w:r w:rsidRPr="00B65066">
                          <w:rPr>
                            <w:rFonts w:ascii="Arial" w:hAnsi="Arial" w:cs="Arial"/>
                            <w:color w:val="000000"/>
                            <w:spacing w:val="-4"/>
                            <w:sz w:val="18"/>
                          </w:rPr>
                          <w:t xml:space="preserve">: </w:t>
                        </w:r>
                        <w:r w:rsidR="00C16A9F">
                          <w:rPr>
                            <w:rFonts w:ascii="Arial" w:hAnsi="Arial" w:cs="Arial"/>
                            <w:color w:val="000000"/>
                            <w:spacing w:val="-4"/>
                            <w:sz w:val="18"/>
                          </w:rPr>
                          <w:t xml:space="preserve">ΕΛΣΤΑΤ, </w:t>
                        </w:r>
                        <w:r w:rsidR="00B65066">
                          <w:rPr>
                            <w:rFonts w:ascii="Arial" w:hAnsi="Arial" w:cs="Arial"/>
                            <w:color w:val="000000"/>
                            <w:spacing w:val="-4"/>
                            <w:sz w:val="18"/>
                          </w:rPr>
                          <w:t>Τράπεζα της Ελλάδος</w:t>
                        </w:r>
                      </w:p>
                      <w:p w14:paraId="13062E7F" w14:textId="77777777" w:rsidR="001E713A" w:rsidRPr="00B65066" w:rsidRDefault="001E713A" w:rsidP="001E713A">
                        <w:pPr>
                          <w:jc w:val="center"/>
                          <w:rPr>
                            <w:rFonts w:ascii="Arial" w:hAnsi="Arial" w:cs="Arial"/>
                            <w:color w:val="000000"/>
                            <w:sz w:val="18"/>
                          </w:rPr>
                        </w:pPr>
                      </w:p>
                      <w:p w14:paraId="6F328A90" w14:textId="77777777" w:rsidR="001E713A" w:rsidRPr="00B65066" w:rsidRDefault="001E713A" w:rsidP="001E713A">
                        <w:pPr>
                          <w:jc w:val="center"/>
                          <w:rPr>
                            <w:rFonts w:ascii="Arial" w:hAnsi="Arial" w:cs="Arial"/>
                            <w:color w:val="000000"/>
                            <w:spacing w:val="-4"/>
                            <w:sz w:val="18"/>
                          </w:rPr>
                        </w:pPr>
                      </w:p>
                    </w:txbxContent>
                  </v:textbox>
                </v:rect>
                <v:shape id="Freeform 358" o:spid="_x0000_s1034" style="position:absolute;left:11376;width:60871;height:26289;visibility:visible;mso-wrap-style:square;v-text-anchor:top" coordsize="9586,41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" adj="-11796480,,5400" path="m9585,l,,,4123r9585,l9585,xe" fillcolor="#e5e4de" stroked="f">
                  <v:stroke joinstyle="miter"/>
                  <v:formulas/>
                  <v:path arrowok="t" o:connecttype="custom" o:connectlocs="38649053,0;0,0;0,16754221;38649053,16754221;38649053,0" o:connectangles="0,0,0,0,0" textboxrect="0,0,9586,4124"/>
                  <v:textbox>
                    <w:txbxContent>
                      <w:p w14:paraId="00FA9AA5" w14:textId="350F72C7" w:rsidR="001E713A" w:rsidRPr="003212BA" w:rsidRDefault="00C16A9F" w:rsidP="001E713A">
                        <w:pPr>
                          <w:tabs>
                            <w:tab w:val="left" w:pos="2410"/>
                          </w:tabs>
                          <w:spacing w:after="0" w:line="240" w:lineRule="auto"/>
                          <w:rPr>
                            <w:color w:val="000000"/>
                            <w:sz w:val="20"/>
                            <w:szCs w:val="20"/>
                          </w:rPr>
                        </w:pPr>
                        <w:r>
                          <w:rPr>
                            <w:rFonts w:ascii="Arial" w:eastAsia="Arial" w:hAnsi="Arial" w:cs="Arial"/>
                            <w:color w:val="0E3B70"/>
                            <w:sz w:val="20"/>
                            <w:szCs w:val="20"/>
                          </w:rPr>
                          <w:t>Εμπορικό ι</w:t>
                        </w:r>
                        <w:r w:rsidR="00F90861">
                          <w:rPr>
                            <w:rFonts w:ascii="Arial" w:eastAsia="Arial" w:hAnsi="Arial" w:cs="Arial"/>
                            <w:color w:val="0E3B70"/>
                            <w:sz w:val="20"/>
                            <w:szCs w:val="20"/>
                          </w:rPr>
                          <w:t>σ</w:t>
                        </w:r>
                        <w:r>
                          <w:rPr>
                            <w:rFonts w:ascii="Arial" w:eastAsia="Arial" w:hAnsi="Arial" w:cs="Arial"/>
                            <w:color w:val="0E3B70"/>
                            <w:sz w:val="20"/>
                            <w:szCs w:val="20"/>
                          </w:rPr>
                          <w:t>οζύ</w:t>
                        </w:r>
                        <w:r w:rsidR="00F90861">
                          <w:rPr>
                            <w:rFonts w:ascii="Arial" w:eastAsia="Arial" w:hAnsi="Arial" w:cs="Arial"/>
                            <w:color w:val="0E3B70"/>
                            <w:sz w:val="20"/>
                            <w:szCs w:val="20"/>
                          </w:rPr>
                          <w:t>γ</w:t>
                        </w:r>
                        <w:r>
                          <w:rPr>
                            <w:rFonts w:ascii="Arial" w:eastAsia="Arial" w:hAnsi="Arial" w:cs="Arial"/>
                            <w:color w:val="0E3B70"/>
                            <w:sz w:val="20"/>
                            <w:szCs w:val="20"/>
                          </w:rPr>
                          <w:t>ιο Ελλάδας-ΗΠΑ (α) και ο</w:t>
                        </w:r>
                        <w:r w:rsidR="00B65066">
                          <w:rPr>
                            <w:rFonts w:ascii="Arial" w:eastAsia="Arial" w:hAnsi="Arial" w:cs="Arial"/>
                            <w:color w:val="0E3B70"/>
                            <w:sz w:val="20"/>
                            <w:szCs w:val="20"/>
                          </w:rPr>
                          <w:t>ι κύριες αγορές για τον ελληνικό τουρισμό</w:t>
                        </w:r>
                        <w:r>
                          <w:rPr>
                            <w:rFonts w:ascii="Arial" w:eastAsia="Arial" w:hAnsi="Arial" w:cs="Arial"/>
                            <w:color w:val="0E3B70"/>
                            <w:sz w:val="20"/>
                            <w:szCs w:val="20"/>
                          </w:rPr>
                          <w:t xml:space="preserve"> το 2024 (β)</w:t>
                        </w:r>
                        <w:r w:rsidR="001E713A" w:rsidRPr="000C4634">
                          <w:rPr>
                            <w:noProof/>
                            <w:color w:val="000000"/>
                            <w:sz w:val="20"/>
                            <w:szCs w:val="20"/>
                            <w:lang w:eastAsia="el-GR"/>
                          </w:rPr>
                          <w:drawing>
                            <wp:inline distT="0" distB="0" distL="0" distR="0" wp14:anchorId="359A4F10" wp14:editId="7BD7D623">
                              <wp:extent cx="5904230" cy="38092"/>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04230" cy="38092"/>
                                      </a:xfrm>
                                      <a:prstGeom prst="rect">
                                        <a:avLst/>
                                      </a:prstGeom>
                                      <a:noFill/>
                                      <a:ln>
                                        <a:noFill/>
                                      </a:ln>
                                    </pic:spPr>
                                  </pic:pic>
                                </a:graphicData>
                              </a:graphic>
                            </wp:inline>
                          </w:drawing>
                        </w:r>
                      </w:p>
                      <w:p w14:paraId="290B67D0" w14:textId="2F1CAC49" w:rsidR="001E713A" w:rsidRPr="005F4DC6" w:rsidRDefault="00C16A9F" w:rsidP="001E713A">
                        <w:pPr>
                          <w:spacing w:line="240" w:lineRule="auto"/>
                          <w:rPr>
                            <w:rFonts w:ascii="Arial" w:hAnsi="Arial" w:cs="Arial"/>
                            <w:sz w:val="20"/>
                          </w:rPr>
                        </w:pPr>
                        <w:r w:rsidRPr="00C16A9F">
                          <w:rPr>
                            <w:noProof/>
                          </w:rPr>
                          <w:drawing>
                            <wp:inline distT="0" distB="0" distL="0" distR="0" wp14:anchorId="1B4D0AE3" wp14:editId="2AA24ACF">
                              <wp:extent cx="5829300" cy="2771775"/>
                              <wp:effectExtent l="0" t="0" r="0" b="9525"/>
                              <wp:docPr id="201047462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29300" cy="2771775"/>
                                      </a:xfrm>
                                      <a:prstGeom prst="rect">
                                        <a:avLst/>
                                      </a:prstGeom>
                                      <a:noFill/>
                                      <a:ln>
                                        <a:noFill/>
                                      </a:ln>
                                    </pic:spPr>
                                  </pic:pic>
                                </a:graphicData>
                              </a:graphic>
                            </wp:inline>
                          </w:drawing>
                        </w:r>
                      </w:p>
                    </w:txbxContent>
                  </v:textbox>
                </v:shape>
              </v:group>
            </w:pict>
          </mc:Fallback>
        </mc:AlternateContent>
      </w:r>
    </w:p>
    <w:p w14:paraId="2E041D5F" w14:textId="4575E491" w:rsidR="00EF4D2A" w:rsidRPr="00667E76" w:rsidRDefault="00EF4D2A" w:rsidP="00BA7E32">
      <w:pPr>
        <w:pStyle w:val="BodyText"/>
        <w:spacing w:line="250" w:lineRule="auto"/>
        <w:ind w:left="1758" w:right="170"/>
        <w:jc w:val="both"/>
        <w:rPr>
          <w:sz w:val="20"/>
          <w:lang w:val="el-GR"/>
        </w:rPr>
      </w:pPr>
    </w:p>
    <w:p w14:paraId="22FF9398" w14:textId="177DABFC" w:rsidR="00EF4D2A" w:rsidRPr="00667E76" w:rsidRDefault="00EF4D2A" w:rsidP="00BA7E32">
      <w:pPr>
        <w:pStyle w:val="BodyText"/>
        <w:spacing w:line="250" w:lineRule="auto"/>
        <w:ind w:left="1758" w:right="170"/>
        <w:jc w:val="both"/>
        <w:rPr>
          <w:sz w:val="20"/>
          <w:lang w:val="el-GR"/>
        </w:rPr>
      </w:pPr>
    </w:p>
    <w:p w14:paraId="364F2A0A" w14:textId="77777777" w:rsidR="007F021E" w:rsidRPr="00667E76" w:rsidRDefault="007F021E" w:rsidP="00BA7E32">
      <w:pPr>
        <w:pStyle w:val="BodyText"/>
        <w:spacing w:line="250" w:lineRule="auto"/>
        <w:ind w:left="1758" w:right="170"/>
        <w:jc w:val="both"/>
        <w:rPr>
          <w:sz w:val="20"/>
          <w:lang w:val="el-GR"/>
        </w:rPr>
      </w:pPr>
    </w:p>
    <w:p w14:paraId="79BE64C5" w14:textId="77777777" w:rsidR="007F021E" w:rsidRPr="00667E76" w:rsidRDefault="007F021E" w:rsidP="00BA7E32">
      <w:pPr>
        <w:pStyle w:val="BodyText"/>
        <w:spacing w:line="250" w:lineRule="auto"/>
        <w:ind w:left="1758" w:right="170"/>
        <w:jc w:val="both"/>
        <w:rPr>
          <w:sz w:val="20"/>
          <w:lang w:val="el-GR"/>
        </w:rPr>
      </w:pPr>
    </w:p>
    <w:p w14:paraId="07EB1783" w14:textId="77777777" w:rsidR="007F021E" w:rsidRPr="00667E76" w:rsidRDefault="007F021E" w:rsidP="00BA7E32">
      <w:pPr>
        <w:pStyle w:val="BodyText"/>
        <w:spacing w:line="250" w:lineRule="auto"/>
        <w:ind w:left="1758" w:right="170"/>
        <w:jc w:val="both"/>
        <w:rPr>
          <w:sz w:val="20"/>
          <w:lang w:val="el-GR"/>
        </w:rPr>
      </w:pPr>
    </w:p>
    <w:p w14:paraId="4B3B9B0B" w14:textId="45E9F289" w:rsidR="00EF4D2A" w:rsidRPr="00667E76" w:rsidRDefault="00EF4D2A" w:rsidP="00BA7E32">
      <w:pPr>
        <w:pStyle w:val="BodyText"/>
        <w:spacing w:line="250" w:lineRule="auto"/>
        <w:ind w:left="1758" w:right="170"/>
        <w:jc w:val="both"/>
        <w:rPr>
          <w:sz w:val="20"/>
          <w:lang w:val="el-GR"/>
        </w:rPr>
      </w:pPr>
    </w:p>
    <w:p w14:paraId="6411BE8B" w14:textId="77777777" w:rsidR="00F913FF" w:rsidRPr="00667E76" w:rsidRDefault="00F913FF" w:rsidP="00BA7E32">
      <w:pPr>
        <w:pStyle w:val="BodyText"/>
        <w:spacing w:line="250" w:lineRule="auto"/>
        <w:ind w:left="1758" w:right="170"/>
        <w:jc w:val="both"/>
        <w:rPr>
          <w:sz w:val="20"/>
          <w:lang w:val="el-GR"/>
        </w:rPr>
      </w:pPr>
    </w:p>
    <w:p w14:paraId="674C2BA6" w14:textId="77777777" w:rsidR="00F913FF" w:rsidRPr="00667E76" w:rsidRDefault="00F913FF" w:rsidP="00BA7E32">
      <w:pPr>
        <w:pStyle w:val="BodyText"/>
        <w:spacing w:line="250" w:lineRule="auto"/>
        <w:ind w:left="1758" w:right="170"/>
        <w:jc w:val="both"/>
        <w:rPr>
          <w:sz w:val="20"/>
          <w:lang w:val="el-GR"/>
        </w:rPr>
      </w:pPr>
    </w:p>
    <w:p w14:paraId="521E6CC5" w14:textId="77777777" w:rsidR="00F913FF" w:rsidRPr="00667E76" w:rsidRDefault="00F913FF" w:rsidP="00BA7E32">
      <w:pPr>
        <w:pStyle w:val="BodyText"/>
        <w:spacing w:line="250" w:lineRule="auto"/>
        <w:ind w:left="1758" w:right="170"/>
        <w:jc w:val="both"/>
        <w:rPr>
          <w:sz w:val="20"/>
          <w:lang w:val="el-GR"/>
        </w:rPr>
      </w:pPr>
    </w:p>
    <w:p w14:paraId="7F2E983F" w14:textId="77777777" w:rsidR="00F913FF" w:rsidRPr="00667E76" w:rsidRDefault="00F913FF" w:rsidP="00BA7E32">
      <w:pPr>
        <w:pStyle w:val="BodyText"/>
        <w:spacing w:line="250" w:lineRule="auto"/>
        <w:ind w:left="1758" w:right="170"/>
        <w:jc w:val="both"/>
        <w:rPr>
          <w:sz w:val="20"/>
          <w:lang w:val="el-GR"/>
        </w:rPr>
      </w:pPr>
    </w:p>
    <w:p w14:paraId="6DF649B1" w14:textId="77777777" w:rsidR="00F913FF" w:rsidRPr="00667E76" w:rsidRDefault="00F913FF" w:rsidP="00BA7E32">
      <w:pPr>
        <w:pStyle w:val="BodyText"/>
        <w:spacing w:line="250" w:lineRule="auto"/>
        <w:ind w:left="1758" w:right="170"/>
        <w:jc w:val="both"/>
        <w:rPr>
          <w:sz w:val="20"/>
          <w:lang w:val="el-GR"/>
        </w:rPr>
      </w:pPr>
    </w:p>
    <w:p w14:paraId="7345F7FD" w14:textId="77777777" w:rsidR="00F913FF" w:rsidRPr="00667E76" w:rsidRDefault="00F913FF" w:rsidP="00BA7E32">
      <w:pPr>
        <w:pStyle w:val="BodyText"/>
        <w:spacing w:line="250" w:lineRule="auto"/>
        <w:ind w:left="1758" w:right="170"/>
        <w:jc w:val="both"/>
        <w:rPr>
          <w:sz w:val="20"/>
          <w:lang w:val="el-GR"/>
        </w:rPr>
      </w:pPr>
    </w:p>
    <w:p w14:paraId="7E62322C" w14:textId="77777777" w:rsidR="00F913FF" w:rsidRPr="00667E76" w:rsidRDefault="00F913FF" w:rsidP="00BA7E32">
      <w:pPr>
        <w:pStyle w:val="BodyText"/>
        <w:spacing w:line="250" w:lineRule="auto"/>
        <w:ind w:left="1758" w:right="170"/>
        <w:jc w:val="both"/>
        <w:rPr>
          <w:sz w:val="20"/>
          <w:lang w:val="el-GR"/>
        </w:rPr>
      </w:pPr>
    </w:p>
    <w:p w14:paraId="1A858894" w14:textId="77777777" w:rsidR="00447AA3" w:rsidRPr="00667E76" w:rsidRDefault="00447AA3" w:rsidP="00BA7E32">
      <w:pPr>
        <w:pStyle w:val="BodyText"/>
        <w:spacing w:line="250" w:lineRule="auto"/>
        <w:ind w:left="1758" w:right="170"/>
        <w:jc w:val="both"/>
        <w:rPr>
          <w:sz w:val="20"/>
          <w:lang w:val="el-GR"/>
        </w:rPr>
      </w:pPr>
    </w:p>
    <w:p w14:paraId="09050C0C" w14:textId="77777777" w:rsidR="00447AA3" w:rsidRPr="00667E76" w:rsidRDefault="00447AA3" w:rsidP="00BA7E32">
      <w:pPr>
        <w:pStyle w:val="BodyText"/>
        <w:spacing w:line="250" w:lineRule="auto"/>
        <w:ind w:left="1758" w:right="170"/>
        <w:jc w:val="both"/>
        <w:rPr>
          <w:sz w:val="20"/>
          <w:lang w:val="el-GR"/>
        </w:rPr>
      </w:pPr>
    </w:p>
    <w:p w14:paraId="582EDD26" w14:textId="77777777" w:rsidR="00447AA3" w:rsidRPr="00667E76" w:rsidRDefault="00447AA3" w:rsidP="00BA7E32">
      <w:pPr>
        <w:pStyle w:val="BodyText"/>
        <w:spacing w:line="250" w:lineRule="auto"/>
        <w:ind w:left="1758" w:right="170"/>
        <w:jc w:val="both"/>
        <w:rPr>
          <w:sz w:val="20"/>
          <w:lang w:val="el-GR"/>
        </w:rPr>
      </w:pPr>
    </w:p>
    <w:p w14:paraId="69EBB5F3" w14:textId="77777777" w:rsidR="00447AA3" w:rsidRPr="00667E76" w:rsidRDefault="00447AA3" w:rsidP="00BA7E32">
      <w:pPr>
        <w:pStyle w:val="BodyText"/>
        <w:spacing w:line="250" w:lineRule="auto"/>
        <w:ind w:left="1758" w:right="170"/>
        <w:jc w:val="both"/>
        <w:rPr>
          <w:sz w:val="20"/>
          <w:lang w:val="el-GR"/>
        </w:rPr>
      </w:pPr>
    </w:p>
    <w:p w14:paraId="0733F0E4" w14:textId="77777777" w:rsidR="00447AA3" w:rsidRPr="00667E76" w:rsidRDefault="00447AA3" w:rsidP="00BA7E32">
      <w:pPr>
        <w:pStyle w:val="BodyText"/>
        <w:spacing w:line="250" w:lineRule="auto"/>
        <w:ind w:left="1758" w:right="170"/>
        <w:jc w:val="both"/>
        <w:rPr>
          <w:sz w:val="20"/>
          <w:lang w:val="el-GR"/>
        </w:rPr>
      </w:pPr>
    </w:p>
    <w:p w14:paraId="00CB2F59" w14:textId="77777777" w:rsidR="00447AA3" w:rsidRPr="00667E76" w:rsidRDefault="00447AA3" w:rsidP="00BA7E32">
      <w:pPr>
        <w:pStyle w:val="BodyText"/>
        <w:spacing w:line="250" w:lineRule="auto"/>
        <w:ind w:left="1758" w:right="170"/>
        <w:jc w:val="both"/>
        <w:rPr>
          <w:sz w:val="20"/>
          <w:lang w:val="el-GR"/>
        </w:rPr>
      </w:pPr>
    </w:p>
    <w:p w14:paraId="02015096" w14:textId="77777777" w:rsidR="00447AA3" w:rsidRPr="00667E76" w:rsidRDefault="00447AA3" w:rsidP="00BA7E32">
      <w:pPr>
        <w:pStyle w:val="BodyText"/>
        <w:spacing w:line="250" w:lineRule="auto"/>
        <w:ind w:left="1758" w:right="170"/>
        <w:jc w:val="both"/>
        <w:rPr>
          <w:sz w:val="20"/>
          <w:lang w:val="el-GR"/>
        </w:rPr>
      </w:pPr>
    </w:p>
    <w:p w14:paraId="68E08A4C" w14:textId="77777777" w:rsidR="00447AA3" w:rsidRPr="00667E76" w:rsidRDefault="00447AA3" w:rsidP="00BA7E32">
      <w:pPr>
        <w:pStyle w:val="BodyText"/>
        <w:spacing w:line="250" w:lineRule="auto"/>
        <w:ind w:left="1758" w:right="170"/>
        <w:jc w:val="both"/>
        <w:rPr>
          <w:sz w:val="20"/>
          <w:lang w:val="el-GR"/>
        </w:rPr>
      </w:pPr>
    </w:p>
    <w:p w14:paraId="25C12402" w14:textId="77777777" w:rsidR="00447AA3" w:rsidRPr="00667E76" w:rsidRDefault="00447AA3" w:rsidP="00BA7E32">
      <w:pPr>
        <w:pStyle w:val="BodyText"/>
        <w:spacing w:line="250" w:lineRule="auto"/>
        <w:ind w:left="1758" w:right="170"/>
        <w:jc w:val="both"/>
        <w:rPr>
          <w:sz w:val="20"/>
          <w:lang w:val="el-GR"/>
        </w:rPr>
      </w:pPr>
    </w:p>
    <w:p w14:paraId="77C16122" w14:textId="77777777" w:rsidR="00447AA3" w:rsidRPr="00DE2E50" w:rsidRDefault="00447AA3" w:rsidP="00BA7E32">
      <w:pPr>
        <w:pStyle w:val="BodyText"/>
        <w:spacing w:line="250" w:lineRule="auto"/>
        <w:ind w:left="1758" w:right="170"/>
        <w:jc w:val="both"/>
        <w:rPr>
          <w:sz w:val="20"/>
          <w:lang w:val="el-GR"/>
        </w:rPr>
      </w:pPr>
    </w:p>
    <w:p w14:paraId="0D84B33D" w14:textId="77777777" w:rsidR="00054DF3" w:rsidRPr="00DE2E50" w:rsidRDefault="00054DF3" w:rsidP="00BA7E32">
      <w:pPr>
        <w:pStyle w:val="BodyText"/>
        <w:spacing w:line="250" w:lineRule="auto"/>
        <w:ind w:left="1758" w:right="170"/>
        <w:jc w:val="both"/>
        <w:rPr>
          <w:sz w:val="20"/>
          <w:lang w:val="el-GR"/>
        </w:rPr>
      </w:pPr>
    </w:p>
    <w:p w14:paraId="53419A48" w14:textId="77777777" w:rsidR="00054DF3" w:rsidRPr="00DE2E50" w:rsidRDefault="00054DF3" w:rsidP="00BA7E32">
      <w:pPr>
        <w:pStyle w:val="BodyText"/>
        <w:spacing w:line="250" w:lineRule="auto"/>
        <w:ind w:left="1758" w:right="170"/>
        <w:jc w:val="both"/>
        <w:rPr>
          <w:sz w:val="20"/>
          <w:lang w:val="el-GR"/>
        </w:rPr>
      </w:pPr>
    </w:p>
    <w:p w14:paraId="29379D6A" w14:textId="77777777" w:rsidR="00054DF3" w:rsidRPr="00DE2E50" w:rsidRDefault="00054DF3" w:rsidP="00BA7E32">
      <w:pPr>
        <w:pStyle w:val="BodyText"/>
        <w:spacing w:line="250" w:lineRule="auto"/>
        <w:ind w:left="1758" w:right="170"/>
        <w:jc w:val="both"/>
        <w:rPr>
          <w:sz w:val="20"/>
          <w:lang w:val="el-GR"/>
        </w:rPr>
      </w:pPr>
    </w:p>
    <w:p w14:paraId="41E1343C" w14:textId="77777777" w:rsidR="00054DF3" w:rsidRPr="00DE2E50" w:rsidRDefault="00054DF3" w:rsidP="00BA7E32">
      <w:pPr>
        <w:pStyle w:val="BodyText"/>
        <w:spacing w:line="250" w:lineRule="auto"/>
        <w:ind w:left="1758" w:right="170"/>
        <w:jc w:val="both"/>
        <w:rPr>
          <w:sz w:val="20"/>
          <w:lang w:val="el-GR"/>
        </w:rPr>
      </w:pPr>
    </w:p>
    <w:p w14:paraId="7A482178" w14:textId="77777777" w:rsidR="00054DF3" w:rsidRPr="00DE2E50" w:rsidRDefault="00054DF3" w:rsidP="00BA7E32">
      <w:pPr>
        <w:pStyle w:val="BodyText"/>
        <w:spacing w:line="250" w:lineRule="auto"/>
        <w:ind w:left="1758" w:right="170"/>
        <w:jc w:val="both"/>
        <w:rPr>
          <w:sz w:val="20"/>
          <w:lang w:val="el-GR"/>
        </w:rPr>
      </w:pPr>
    </w:p>
    <w:p w14:paraId="6ED61110" w14:textId="77777777" w:rsidR="00054DF3" w:rsidRDefault="00054DF3" w:rsidP="00BA7E32">
      <w:pPr>
        <w:pStyle w:val="BodyText"/>
        <w:spacing w:line="250" w:lineRule="auto"/>
        <w:ind w:left="1758" w:right="170"/>
        <w:jc w:val="both"/>
        <w:rPr>
          <w:sz w:val="20"/>
          <w:lang w:val="el-GR"/>
        </w:rPr>
      </w:pPr>
    </w:p>
    <w:p w14:paraId="45624B4F" w14:textId="77777777" w:rsidR="008D0C64" w:rsidRDefault="008D0C64" w:rsidP="00BA7E32">
      <w:pPr>
        <w:pStyle w:val="BodyText"/>
        <w:spacing w:line="250" w:lineRule="auto"/>
        <w:ind w:left="1758" w:right="170"/>
        <w:jc w:val="both"/>
        <w:rPr>
          <w:sz w:val="20"/>
          <w:lang w:val="el-GR"/>
        </w:rPr>
      </w:pPr>
    </w:p>
    <w:p w14:paraId="1C21A5B0" w14:textId="77777777" w:rsidR="008D0C64" w:rsidRDefault="008D0C64" w:rsidP="00BA7E32">
      <w:pPr>
        <w:pStyle w:val="BodyText"/>
        <w:spacing w:line="250" w:lineRule="auto"/>
        <w:ind w:left="1758" w:right="170"/>
        <w:jc w:val="both"/>
        <w:rPr>
          <w:sz w:val="20"/>
          <w:lang w:val="el-GR"/>
        </w:rPr>
      </w:pPr>
    </w:p>
    <w:p w14:paraId="5138FBB1" w14:textId="77777777" w:rsidR="008D0C64" w:rsidRDefault="008D0C64" w:rsidP="00BA7E32">
      <w:pPr>
        <w:pStyle w:val="BodyText"/>
        <w:spacing w:line="250" w:lineRule="auto"/>
        <w:ind w:left="1758" w:right="170"/>
        <w:jc w:val="both"/>
        <w:rPr>
          <w:sz w:val="20"/>
          <w:lang w:val="el-GR"/>
        </w:rPr>
      </w:pPr>
    </w:p>
    <w:p w14:paraId="6CDFE76B" w14:textId="77777777" w:rsidR="008D0C64" w:rsidRPr="008D0C64" w:rsidRDefault="008D0C64" w:rsidP="00BA7E32">
      <w:pPr>
        <w:pStyle w:val="BodyText"/>
        <w:spacing w:line="250" w:lineRule="auto"/>
        <w:ind w:left="1758" w:right="170"/>
        <w:jc w:val="both"/>
        <w:rPr>
          <w:sz w:val="20"/>
          <w:lang w:val="el-GR"/>
        </w:rPr>
      </w:pPr>
    </w:p>
    <w:p w14:paraId="7730805E" w14:textId="77777777" w:rsidR="00054DF3" w:rsidRPr="00DE2E50" w:rsidRDefault="00054DF3" w:rsidP="00BA7E32">
      <w:pPr>
        <w:pStyle w:val="BodyText"/>
        <w:spacing w:line="250" w:lineRule="auto"/>
        <w:ind w:left="1758" w:right="170"/>
        <w:jc w:val="both"/>
        <w:rPr>
          <w:sz w:val="20"/>
          <w:lang w:val="el-GR"/>
        </w:rPr>
      </w:pPr>
    </w:p>
    <w:p w14:paraId="45E79108" w14:textId="77777777" w:rsidR="00DE2E50" w:rsidRPr="003741C9" w:rsidRDefault="00DE2E50" w:rsidP="00DE2E50">
      <w:pPr>
        <w:pStyle w:val="Heading1"/>
        <w:pBdr>
          <w:top w:val="single" w:sz="8" w:space="1" w:color="00B0F0"/>
          <w:bottom w:val="single" w:sz="8" w:space="1" w:color="00B0F0"/>
        </w:pBdr>
        <w:kinsoku w:val="0"/>
        <w:overflowPunct w:val="0"/>
        <w:ind w:left="1780" w:right="227"/>
        <w:rPr>
          <w:color w:val="63A1AA"/>
        </w:rPr>
      </w:pPr>
      <w:r>
        <w:rPr>
          <w:color w:val="63A1AA"/>
        </w:rPr>
        <w:lastRenderedPageBreak/>
        <w:t>Η Ελληνική Οικονομία σε Αριθμούς</w:t>
      </w:r>
    </w:p>
    <w:p w14:paraId="5FB3B300" w14:textId="77777777" w:rsidR="00DE2E50" w:rsidRPr="003741C9" w:rsidRDefault="00DE2E50" w:rsidP="00DE2E50">
      <w:pPr>
        <w:rPr>
          <w:lang w:eastAsia="el-GR"/>
        </w:rPr>
      </w:pPr>
    </w:p>
    <w:p w14:paraId="0BE6F1B4" w14:textId="77777777" w:rsidR="00DE2E50" w:rsidRPr="003741C9" w:rsidRDefault="00DE2E50" w:rsidP="00DE2E50">
      <w:pPr>
        <w:rPr>
          <w:sz w:val="20"/>
        </w:rPr>
      </w:pPr>
      <w:r w:rsidRPr="00401030">
        <w:rPr>
          <w:noProof/>
        </w:rPr>
        <mc:AlternateContent>
          <mc:Choice Requires="wpg">
            <w:drawing>
              <wp:anchor distT="0" distB="0" distL="114300" distR="114300" simplePos="0" relativeHeight="251683840" behindDoc="1" locked="0" layoutInCell="1" allowOverlap="1" wp14:anchorId="7A3AD975" wp14:editId="2F4F5A08">
                <wp:simplePos x="0" y="0"/>
                <wp:positionH relativeFrom="margin">
                  <wp:posOffset>0</wp:posOffset>
                </wp:positionH>
                <wp:positionV relativeFrom="paragraph">
                  <wp:posOffset>0</wp:posOffset>
                </wp:positionV>
                <wp:extent cx="7199630" cy="7668021"/>
                <wp:effectExtent l="0" t="0" r="1270" b="9525"/>
                <wp:wrapNone/>
                <wp:docPr id="1139896816" name="Group 11398968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99628" cy="7668021"/>
                          <a:chOff x="95" y="0"/>
                          <a:chExt cx="71804" cy="25338"/>
                        </a:xfrm>
                      </wpg:grpSpPr>
                      <wps:wsp>
                        <wps:cNvPr id="321274375" name="Rectangle 24"/>
                        <wps:cNvSpPr>
                          <a:spLocks noChangeArrowheads="1"/>
                        </wps:cNvSpPr>
                        <wps:spPr bwMode="auto">
                          <a:xfrm>
                            <a:off x="95" y="0"/>
                            <a:ext cx="9926" cy="25338"/>
                          </a:xfrm>
                          <a:prstGeom prst="rect">
                            <a:avLst/>
                          </a:prstGeom>
                          <a:solidFill>
                            <a:srgbClr val="E5E4D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DB1B9C" w14:textId="77777777" w:rsidR="00DE2E50" w:rsidRPr="009F58E3" w:rsidRDefault="00DE2E50" w:rsidP="00DE2E50">
                              <w:pPr>
                                <w:jc w:val="center"/>
                                <w:rPr>
                                  <w:rFonts w:ascii="Arial" w:hAnsi="Arial" w:cs="Arial"/>
                                  <w:color w:val="E24C37"/>
                                  <w:spacing w:val="-4"/>
                                  <w:sz w:val="18"/>
                                </w:rPr>
                              </w:pPr>
                              <w:r w:rsidRPr="00F31B6A">
                                <w:rPr>
                                  <w:rFonts w:ascii="Arial" w:hAnsi="Arial" w:cs="Arial"/>
                                  <w:color w:val="E24C37"/>
                                  <w:spacing w:val="-4"/>
                                  <w:sz w:val="18"/>
                                </w:rPr>
                                <w:br/>
                              </w:r>
                              <w:r>
                                <w:rPr>
                                  <w:rFonts w:ascii="Arial" w:hAnsi="Arial" w:cs="Arial"/>
                                  <w:color w:val="E24C37"/>
                                  <w:spacing w:val="-4"/>
                                  <w:sz w:val="18"/>
                                </w:rPr>
                                <w:t xml:space="preserve">ΠΙΝΑΚΑΣ </w:t>
                              </w:r>
                              <w:r w:rsidRPr="009F58E3">
                                <w:rPr>
                                  <w:rFonts w:ascii="Arial" w:hAnsi="Arial" w:cs="Arial"/>
                                  <w:color w:val="E24C37"/>
                                  <w:spacing w:val="-4"/>
                                  <w:sz w:val="18"/>
                                </w:rPr>
                                <w:t>1</w:t>
                              </w:r>
                            </w:p>
                            <w:p w14:paraId="67BF10DA" w14:textId="77777777" w:rsidR="00DE2E50" w:rsidRPr="00F31B6A" w:rsidRDefault="00DE2E50" w:rsidP="00DE2E50">
                              <w:pPr>
                                <w:jc w:val="center"/>
                                <w:rPr>
                                  <w:rFonts w:ascii="Arial" w:hAnsi="Arial" w:cs="Arial"/>
                                  <w:color w:val="E24C37"/>
                                  <w:spacing w:val="-4"/>
                                  <w:sz w:val="18"/>
                                </w:rPr>
                              </w:pPr>
                            </w:p>
                            <w:p w14:paraId="27F66B97" w14:textId="77777777" w:rsidR="00DE2E50" w:rsidRPr="00F31B6A" w:rsidRDefault="00DE2E50" w:rsidP="00DE2E50">
                              <w:pPr>
                                <w:jc w:val="center"/>
                                <w:rPr>
                                  <w:rFonts w:ascii="Arial" w:hAnsi="Arial" w:cs="Arial"/>
                                  <w:color w:val="E24C37"/>
                                  <w:spacing w:val="-4"/>
                                  <w:sz w:val="18"/>
                                </w:rPr>
                              </w:pPr>
                            </w:p>
                            <w:p w14:paraId="338A4504" w14:textId="77777777" w:rsidR="00DE2E50" w:rsidRPr="00F31B6A" w:rsidRDefault="00DE2E50" w:rsidP="00DE2E50">
                              <w:pPr>
                                <w:jc w:val="center"/>
                                <w:rPr>
                                  <w:rFonts w:ascii="Arial" w:hAnsi="Arial" w:cs="Arial"/>
                                  <w:color w:val="E24C37"/>
                                  <w:spacing w:val="-4"/>
                                  <w:sz w:val="18"/>
                                </w:rPr>
                              </w:pPr>
                            </w:p>
                            <w:p w14:paraId="5A867707" w14:textId="77777777" w:rsidR="00DE2E50" w:rsidRPr="00F31B6A" w:rsidRDefault="00DE2E50" w:rsidP="00DE2E50">
                              <w:pPr>
                                <w:jc w:val="center"/>
                                <w:rPr>
                                  <w:rFonts w:ascii="Arial" w:hAnsi="Arial" w:cs="Arial"/>
                                  <w:color w:val="E24C37"/>
                                  <w:spacing w:val="-4"/>
                                  <w:sz w:val="18"/>
                                </w:rPr>
                              </w:pPr>
                            </w:p>
                            <w:p w14:paraId="739139CE" w14:textId="77777777" w:rsidR="00DE2E50" w:rsidRPr="00F31B6A" w:rsidRDefault="00DE2E50" w:rsidP="00DE2E50">
                              <w:pPr>
                                <w:jc w:val="center"/>
                                <w:rPr>
                                  <w:rFonts w:ascii="Arial" w:hAnsi="Arial" w:cs="Arial"/>
                                  <w:color w:val="E24C37"/>
                                  <w:spacing w:val="-4"/>
                                  <w:sz w:val="18"/>
                                </w:rPr>
                              </w:pPr>
                            </w:p>
                            <w:p w14:paraId="2563941D" w14:textId="77777777" w:rsidR="00DE2E50" w:rsidRPr="00F31B6A" w:rsidRDefault="00DE2E50" w:rsidP="00DE2E50">
                              <w:pPr>
                                <w:jc w:val="center"/>
                                <w:rPr>
                                  <w:rFonts w:ascii="Arial" w:hAnsi="Arial" w:cs="Arial"/>
                                  <w:color w:val="E24C37"/>
                                  <w:spacing w:val="-4"/>
                                  <w:sz w:val="18"/>
                                </w:rPr>
                              </w:pPr>
                            </w:p>
                            <w:p w14:paraId="7835F52C" w14:textId="77777777" w:rsidR="00DE2E50" w:rsidRDefault="00DE2E50" w:rsidP="00DE2E50">
                              <w:pPr>
                                <w:jc w:val="center"/>
                                <w:rPr>
                                  <w:rFonts w:ascii="Arial" w:hAnsi="Arial" w:cs="Arial"/>
                                  <w:color w:val="E24C37"/>
                                  <w:spacing w:val="-4"/>
                                  <w:sz w:val="18"/>
                                </w:rPr>
                              </w:pPr>
                            </w:p>
                            <w:p w14:paraId="490B949E" w14:textId="77777777" w:rsidR="00DE2E50" w:rsidRDefault="00DE2E50" w:rsidP="00DE2E50">
                              <w:pPr>
                                <w:jc w:val="center"/>
                                <w:rPr>
                                  <w:rFonts w:ascii="Arial" w:hAnsi="Arial" w:cs="Arial"/>
                                  <w:color w:val="E24C37"/>
                                  <w:spacing w:val="-4"/>
                                  <w:sz w:val="18"/>
                                </w:rPr>
                              </w:pPr>
                            </w:p>
                            <w:p w14:paraId="5C514026" w14:textId="77777777" w:rsidR="00DE2E50" w:rsidRDefault="00DE2E50" w:rsidP="00DE2E50">
                              <w:pPr>
                                <w:jc w:val="center"/>
                                <w:rPr>
                                  <w:rFonts w:ascii="Arial" w:hAnsi="Arial" w:cs="Arial"/>
                                  <w:color w:val="E24C37"/>
                                  <w:spacing w:val="-4"/>
                                  <w:sz w:val="18"/>
                                </w:rPr>
                              </w:pPr>
                            </w:p>
                            <w:p w14:paraId="3416C7F9" w14:textId="77777777" w:rsidR="00DE2E50" w:rsidRDefault="00DE2E50" w:rsidP="00DE2E50">
                              <w:pPr>
                                <w:jc w:val="center"/>
                                <w:rPr>
                                  <w:rFonts w:ascii="Arial" w:hAnsi="Arial" w:cs="Arial"/>
                                  <w:color w:val="E24C37"/>
                                  <w:spacing w:val="-4"/>
                                  <w:sz w:val="18"/>
                                </w:rPr>
                              </w:pPr>
                            </w:p>
                            <w:p w14:paraId="690270F3" w14:textId="77777777" w:rsidR="00DE2E50" w:rsidRDefault="00DE2E50" w:rsidP="00DE2E50">
                              <w:pPr>
                                <w:jc w:val="center"/>
                                <w:rPr>
                                  <w:rFonts w:ascii="Arial" w:hAnsi="Arial" w:cs="Arial"/>
                                  <w:color w:val="E24C37"/>
                                  <w:spacing w:val="-4"/>
                                  <w:sz w:val="18"/>
                                </w:rPr>
                              </w:pPr>
                            </w:p>
                            <w:p w14:paraId="1DB3FDC9" w14:textId="77777777" w:rsidR="00DE2E50" w:rsidRDefault="00DE2E50" w:rsidP="00DE2E50">
                              <w:pPr>
                                <w:jc w:val="center"/>
                                <w:rPr>
                                  <w:rFonts w:ascii="Arial" w:hAnsi="Arial" w:cs="Arial"/>
                                  <w:color w:val="E24C37"/>
                                  <w:spacing w:val="-4"/>
                                  <w:sz w:val="18"/>
                                </w:rPr>
                              </w:pPr>
                            </w:p>
                            <w:p w14:paraId="1D1BC3E4" w14:textId="77777777" w:rsidR="00DE2E50" w:rsidRDefault="00DE2E50" w:rsidP="00DE2E50">
                              <w:pPr>
                                <w:jc w:val="center"/>
                                <w:rPr>
                                  <w:rFonts w:ascii="Arial" w:hAnsi="Arial" w:cs="Arial"/>
                                  <w:color w:val="E24C37"/>
                                  <w:spacing w:val="-4"/>
                                  <w:sz w:val="18"/>
                                </w:rPr>
                              </w:pPr>
                            </w:p>
                            <w:p w14:paraId="4D36BA53" w14:textId="77777777" w:rsidR="00DE2E50" w:rsidRDefault="00DE2E50" w:rsidP="00DE2E50">
                              <w:pPr>
                                <w:jc w:val="center"/>
                                <w:rPr>
                                  <w:rFonts w:ascii="Arial" w:hAnsi="Arial" w:cs="Arial"/>
                                  <w:color w:val="E24C37"/>
                                  <w:spacing w:val="-4"/>
                                  <w:sz w:val="18"/>
                                </w:rPr>
                              </w:pPr>
                            </w:p>
                            <w:p w14:paraId="4796DA58" w14:textId="77777777" w:rsidR="00DE2E50" w:rsidRDefault="00DE2E50" w:rsidP="00DE2E50">
                              <w:pPr>
                                <w:jc w:val="center"/>
                                <w:rPr>
                                  <w:rFonts w:ascii="Arial" w:hAnsi="Arial" w:cs="Arial"/>
                                  <w:color w:val="E24C37"/>
                                  <w:spacing w:val="-4"/>
                                  <w:sz w:val="18"/>
                                </w:rPr>
                              </w:pPr>
                            </w:p>
                            <w:p w14:paraId="014333CB" w14:textId="77777777" w:rsidR="00DE2E50" w:rsidRDefault="00DE2E50" w:rsidP="00DE2E50">
                              <w:pPr>
                                <w:jc w:val="center"/>
                                <w:rPr>
                                  <w:rFonts w:ascii="Arial" w:hAnsi="Arial" w:cs="Arial"/>
                                  <w:color w:val="E24C37"/>
                                  <w:spacing w:val="-4"/>
                                  <w:sz w:val="18"/>
                                </w:rPr>
                              </w:pPr>
                            </w:p>
                            <w:p w14:paraId="0A26B3B6" w14:textId="77777777" w:rsidR="00DE2E50" w:rsidRDefault="00DE2E50" w:rsidP="00DE2E50">
                              <w:pPr>
                                <w:jc w:val="center"/>
                                <w:rPr>
                                  <w:rFonts w:ascii="Arial" w:hAnsi="Arial" w:cs="Arial"/>
                                  <w:color w:val="E24C37"/>
                                  <w:spacing w:val="-4"/>
                                  <w:sz w:val="18"/>
                                </w:rPr>
                              </w:pPr>
                            </w:p>
                            <w:p w14:paraId="09C9131B" w14:textId="77777777" w:rsidR="00DE2E50" w:rsidRDefault="00DE2E50" w:rsidP="00DE2E50">
                              <w:pPr>
                                <w:jc w:val="center"/>
                                <w:rPr>
                                  <w:rFonts w:ascii="Arial" w:hAnsi="Arial" w:cs="Arial"/>
                                  <w:color w:val="E24C37"/>
                                  <w:spacing w:val="-4"/>
                                  <w:sz w:val="18"/>
                                </w:rPr>
                              </w:pPr>
                            </w:p>
                            <w:p w14:paraId="01EEA474" w14:textId="77777777" w:rsidR="00DE2E50" w:rsidRDefault="00DE2E50" w:rsidP="00DE2E50">
                              <w:pPr>
                                <w:jc w:val="center"/>
                                <w:rPr>
                                  <w:rFonts w:ascii="Arial" w:hAnsi="Arial" w:cs="Arial"/>
                                  <w:color w:val="E24C37"/>
                                  <w:spacing w:val="-4"/>
                                  <w:sz w:val="18"/>
                                </w:rPr>
                              </w:pPr>
                            </w:p>
                            <w:p w14:paraId="3B27A35C" w14:textId="77777777" w:rsidR="00DE2E50" w:rsidRDefault="00DE2E50" w:rsidP="00DE2E50">
                              <w:pPr>
                                <w:jc w:val="center"/>
                                <w:rPr>
                                  <w:rFonts w:ascii="Arial" w:hAnsi="Arial" w:cs="Arial"/>
                                  <w:color w:val="E24C37"/>
                                  <w:spacing w:val="-4"/>
                                  <w:sz w:val="18"/>
                                </w:rPr>
                              </w:pPr>
                            </w:p>
                            <w:p w14:paraId="7AB2DEDE" w14:textId="77777777" w:rsidR="00DE2E50" w:rsidRDefault="00DE2E50" w:rsidP="00DE2E50">
                              <w:pPr>
                                <w:jc w:val="center"/>
                                <w:rPr>
                                  <w:rFonts w:ascii="Arial" w:hAnsi="Arial" w:cs="Arial"/>
                                  <w:color w:val="E24C37"/>
                                  <w:spacing w:val="-4"/>
                                  <w:sz w:val="18"/>
                                </w:rPr>
                              </w:pPr>
                            </w:p>
                            <w:p w14:paraId="3B1CED06" w14:textId="77777777" w:rsidR="00DE2E50" w:rsidRDefault="00DE2E50" w:rsidP="00DE2E50">
                              <w:pPr>
                                <w:jc w:val="center"/>
                                <w:rPr>
                                  <w:rFonts w:ascii="Arial" w:hAnsi="Arial" w:cs="Arial"/>
                                  <w:color w:val="E24C37"/>
                                  <w:spacing w:val="-4"/>
                                  <w:sz w:val="18"/>
                                </w:rPr>
                              </w:pPr>
                            </w:p>
                            <w:p w14:paraId="5FBDDB1D" w14:textId="77777777" w:rsidR="00DE2E50" w:rsidRDefault="00DE2E50" w:rsidP="00DE2E50">
                              <w:pPr>
                                <w:jc w:val="center"/>
                                <w:rPr>
                                  <w:rFonts w:ascii="Arial" w:hAnsi="Arial" w:cs="Arial"/>
                                  <w:color w:val="E24C37"/>
                                  <w:spacing w:val="-4"/>
                                  <w:sz w:val="18"/>
                                </w:rPr>
                              </w:pPr>
                            </w:p>
                            <w:p w14:paraId="118BE2DF" w14:textId="77777777" w:rsidR="00DE2E50" w:rsidRDefault="00DE2E50" w:rsidP="00DE2E50">
                              <w:pPr>
                                <w:jc w:val="center"/>
                                <w:rPr>
                                  <w:rFonts w:ascii="Arial" w:hAnsi="Arial" w:cs="Arial"/>
                                  <w:color w:val="E24C37"/>
                                  <w:spacing w:val="-4"/>
                                  <w:sz w:val="18"/>
                                </w:rPr>
                              </w:pPr>
                            </w:p>
                            <w:p w14:paraId="3E8B37BD" w14:textId="77777777" w:rsidR="00DE2E50" w:rsidRDefault="00DE2E50" w:rsidP="00DE2E50">
                              <w:pPr>
                                <w:jc w:val="center"/>
                                <w:rPr>
                                  <w:rFonts w:ascii="Arial" w:hAnsi="Arial" w:cs="Arial"/>
                                  <w:color w:val="E24C37"/>
                                  <w:spacing w:val="-4"/>
                                  <w:sz w:val="18"/>
                                </w:rPr>
                              </w:pPr>
                            </w:p>
                            <w:p w14:paraId="7DE6265F" w14:textId="77777777" w:rsidR="00DE2E50" w:rsidRPr="00F31B6A" w:rsidRDefault="00DE2E50" w:rsidP="00DE2E50">
                              <w:pPr>
                                <w:jc w:val="center"/>
                                <w:rPr>
                                  <w:rFonts w:ascii="Arial" w:hAnsi="Arial" w:cs="Arial"/>
                                  <w:color w:val="E24C37"/>
                                  <w:spacing w:val="-4"/>
                                  <w:sz w:val="18"/>
                                </w:rPr>
                              </w:pPr>
                            </w:p>
                            <w:p w14:paraId="015B0D1E" w14:textId="77777777" w:rsidR="00DE2E50" w:rsidRPr="00F31B6A" w:rsidRDefault="00DE2E50" w:rsidP="00DE2E50">
                              <w:pPr>
                                <w:jc w:val="center"/>
                                <w:rPr>
                                  <w:rFonts w:ascii="Arial" w:hAnsi="Arial" w:cs="Arial"/>
                                  <w:color w:val="E24C37"/>
                                  <w:spacing w:val="-4"/>
                                  <w:sz w:val="18"/>
                                </w:rPr>
                              </w:pPr>
                            </w:p>
                            <w:p w14:paraId="1D12DC17" w14:textId="77777777" w:rsidR="00DE2E50" w:rsidRPr="00F31B6A" w:rsidRDefault="00DE2E50" w:rsidP="00DE2E50">
                              <w:pPr>
                                <w:jc w:val="center"/>
                                <w:rPr>
                                  <w:rFonts w:ascii="Arial" w:hAnsi="Arial" w:cs="Arial"/>
                                  <w:color w:val="C00000"/>
                                  <w:sz w:val="18"/>
                                </w:rPr>
                              </w:pPr>
                              <w:r w:rsidRPr="003F4835">
                                <w:rPr>
                                  <w:rFonts w:ascii="Arial" w:hAnsi="Arial" w:cs="Arial"/>
                                  <w:color w:val="000000"/>
                                  <w:spacing w:val="-4"/>
                                  <w:sz w:val="18"/>
                                </w:rPr>
                                <w:t>Πηγή</w:t>
                              </w:r>
                              <w:r w:rsidRPr="00F31B6A">
                                <w:rPr>
                                  <w:rFonts w:ascii="Arial" w:hAnsi="Arial" w:cs="Arial"/>
                                  <w:color w:val="000000"/>
                                  <w:spacing w:val="-4"/>
                                  <w:sz w:val="18"/>
                                </w:rPr>
                                <w:t xml:space="preserve">: </w:t>
                              </w:r>
                              <w:r w:rsidRPr="00810A19">
                                <w:rPr>
                                  <w:rFonts w:ascii="Arial" w:hAnsi="Arial" w:cs="Arial"/>
                                  <w:color w:val="000000"/>
                                  <w:spacing w:val="-4"/>
                                  <w:sz w:val="18"/>
                                </w:rPr>
                                <w:t xml:space="preserve">Τράπεζα της Ελλάδος, ΕΛΣΤΑΤ, ΙΟΒΕ, </w:t>
                              </w:r>
                              <w:r w:rsidRPr="00954A4F">
                                <w:rPr>
                                  <w:rFonts w:ascii="Arial" w:hAnsi="Arial" w:cs="Arial"/>
                                  <w:color w:val="000000"/>
                                  <w:spacing w:val="-4"/>
                                  <w:sz w:val="18"/>
                                </w:rPr>
                                <w:t>S&amp;P Global</w:t>
                              </w:r>
                            </w:p>
                          </w:txbxContent>
                        </wps:txbx>
                        <wps:bodyPr rot="0" vert="horz" wrap="square" lIns="91440" tIns="45720" rIns="91440" bIns="45720" anchor="t" anchorCtr="0" upright="1">
                          <a:noAutofit/>
                        </wps:bodyPr>
                      </wps:wsp>
                      <wps:wsp>
                        <wps:cNvPr id="1616694386" name="Freeform 364"/>
                        <wps:cNvSpPr>
                          <a:spLocks/>
                        </wps:cNvSpPr>
                        <wps:spPr bwMode="auto">
                          <a:xfrm>
                            <a:off x="11253" y="0"/>
                            <a:ext cx="60646" cy="25338"/>
                          </a:xfrm>
                          <a:custGeom>
                            <a:avLst/>
                            <a:gdLst>
                              <a:gd name="T0" fmla="*/ 6086475 w 9586"/>
                              <a:gd name="T1" fmla="*/ 0 h 4124"/>
                              <a:gd name="T2" fmla="*/ 0 w 9586"/>
                              <a:gd name="T3" fmla="*/ 0 h 4124"/>
                              <a:gd name="T4" fmla="*/ 0 w 9586"/>
                              <a:gd name="T5" fmla="*/ 2628263 h 4124"/>
                              <a:gd name="T6" fmla="*/ 6086475 w 9586"/>
                              <a:gd name="T7" fmla="*/ 2628263 h 4124"/>
                              <a:gd name="T8" fmla="*/ 6086475 w 9586"/>
                              <a:gd name="T9" fmla="*/ 0 h 4124"/>
                              <a:gd name="T10" fmla="*/ 0 60000 65536"/>
                              <a:gd name="T11" fmla="*/ 0 60000 65536"/>
                              <a:gd name="T12" fmla="*/ 0 60000 65536"/>
                              <a:gd name="T13" fmla="*/ 0 60000 65536"/>
                              <a:gd name="T14" fmla="*/ 0 60000 65536"/>
                              <a:gd name="T15" fmla="*/ 0 w 9586"/>
                              <a:gd name="T16" fmla="*/ 0 h 4124"/>
                              <a:gd name="T17" fmla="*/ 9586 w 9586"/>
                              <a:gd name="T18" fmla="*/ 4124 h 4124"/>
                            </a:gdLst>
                            <a:ahLst/>
                            <a:cxnLst>
                              <a:cxn ang="T10">
                                <a:pos x="T0" y="T1"/>
                              </a:cxn>
                              <a:cxn ang="T11">
                                <a:pos x="T2" y="T3"/>
                              </a:cxn>
                              <a:cxn ang="T12">
                                <a:pos x="T4" y="T5"/>
                              </a:cxn>
                              <a:cxn ang="T13">
                                <a:pos x="T6" y="T7"/>
                              </a:cxn>
                              <a:cxn ang="T14">
                                <a:pos x="T8" y="T9"/>
                              </a:cxn>
                            </a:cxnLst>
                            <a:rect l="T15" t="T16" r="T17" b="T18"/>
                            <a:pathLst>
                              <a:path w="9586" h="4124">
                                <a:moveTo>
                                  <a:pt x="9585" y="0"/>
                                </a:moveTo>
                                <a:lnTo>
                                  <a:pt x="0" y="0"/>
                                </a:lnTo>
                                <a:lnTo>
                                  <a:pt x="0" y="4123"/>
                                </a:lnTo>
                                <a:lnTo>
                                  <a:pt x="9585" y="4123"/>
                                </a:lnTo>
                                <a:lnTo>
                                  <a:pt x="9585" y="0"/>
                                </a:lnTo>
                                <a:close/>
                              </a:path>
                            </a:pathLst>
                          </a:custGeom>
                          <a:solidFill>
                            <a:srgbClr val="E5E4DE"/>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DF8E50E" w14:textId="3678D4E2" w:rsidR="00DE2E50" w:rsidRDefault="0080405C" w:rsidP="00DE2E50">
                              <w:pPr>
                                <w:tabs>
                                  <w:tab w:val="left" w:pos="2410"/>
                                </w:tabs>
                                <w:spacing w:after="0" w:line="240" w:lineRule="auto"/>
                                <w:rPr>
                                  <w:rFonts w:ascii="Arial" w:eastAsia="Arial" w:hAnsi="Arial" w:cs="Arial"/>
                                  <w:color w:val="0E3B70"/>
                                  <w:sz w:val="20"/>
                                  <w:szCs w:val="20"/>
                                </w:rPr>
                              </w:pPr>
                              <w:r w:rsidRPr="0080405C">
                                <w:rPr>
                                  <w:noProof/>
                                </w:rPr>
                                <w:drawing>
                                  <wp:inline distT="0" distB="0" distL="0" distR="0" wp14:anchorId="70CB9281" wp14:editId="66E3B8AD">
                                    <wp:extent cx="5897880" cy="7439025"/>
                                    <wp:effectExtent l="0" t="0" r="7620" b="9525"/>
                                    <wp:docPr id="151492473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97880" cy="7439025"/>
                                            </a:xfrm>
                                            <a:prstGeom prst="rect">
                                              <a:avLst/>
                                            </a:prstGeom>
                                            <a:noFill/>
                                            <a:ln>
                                              <a:noFill/>
                                            </a:ln>
                                          </pic:spPr>
                                        </pic:pic>
                                      </a:graphicData>
                                    </a:graphic>
                                  </wp:inline>
                                </w:drawing>
                              </w:r>
                            </w:p>
                            <w:p w14:paraId="10782760" w14:textId="77777777" w:rsidR="00DE2E50" w:rsidRDefault="00DE2E50" w:rsidP="00DE2E50"/>
                          </w:txbxContent>
                        </wps:txbx>
                        <wps:bodyPr rot="0" vert="horz" wrap="square" lIns="91440" tIns="45720" rIns="91440" bIns="45720" anchor="t" anchorCtr="0" upright="1">
                          <a:noAutofit/>
                        </wps:bodyPr>
                      </wps:wsp>
                    </wpg:wgp>
                  </a:graphicData>
                </a:graphic>
                <wp14:sizeRelH relativeFrom="page">
                  <wp14:pctWidth>0</wp14:pctWidth>
                </wp14:sizeRelH>
                <wp14:sizeRelV relativeFrom="margin">
                  <wp14:pctHeight>0</wp14:pctHeight>
                </wp14:sizeRelV>
              </wp:anchor>
            </w:drawing>
          </mc:Choice>
          <mc:Fallback>
            <w:pict>
              <v:group w14:anchorId="7A3AD975" id="Group 1139896816" o:spid="_x0000_s1035" style="position:absolute;margin-left:0;margin-top:0;width:566.9pt;height:603.8pt;z-index:-251632640;mso-position-horizontal-relative:margin;mso-height-relative:margin" coordorigin="95" coordsize="71804,253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">
                <v:rect id="Rectangle 24" o:spid="_x0000_s1036" style="position:absolute;left:95;width:9926;height:25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" fillcolor="#e5e4de" stroked="f">
                  <v:textbox>
                    <w:txbxContent>
                      <w:p w14:paraId="63DB1B9C" w14:textId="77777777" w:rsidR="00DE2E50" w:rsidRPr="009F58E3" w:rsidRDefault="00DE2E50" w:rsidP="00DE2E50">
                        <w:pPr>
                          <w:jc w:val="center"/>
                          <w:rPr>
                            <w:rFonts w:ascii="Arial" w:hAnsi="Arial" w:cs="Arial"/>
                            <w:color w:val="E24C37"/>
                            <w:spacing w:val="-4"/>
                            <w:sz w:val="18"/>
                          </w:rPr>
                        </w:pPr>
                        <w:r w:rsidRPr="00F31B6A">
                          <w:rPr>
                            <w:rFonts w:ascii="Arial" w:hAnsi="Arial" w:cs="Arial"/>
                            <w:color w:val="E24C37"/>
                            <w:spacing w:val="-4"/>
                            <w:sz w:val="18"/>
                          </w:rPr>
                          <w:br/>
                        </w:r>
                        <w:r>
                          <w:rPr>
                            <w:rFonts w:ascii="Arial" w:hAnsi="Arial" w:cs="Arial"/>
                            <w:color w:val="E24C37"/>
                            <w:spacing w:val="-4"/>
                            <w:sz w:val="18"/>
                          </w:rPr>
                          <w:t xml:space="preserve">ΠΙΝΑΚΑΣ </w:t>
                        </w:r>
                        <w:r w:rsidRPr="009F58E3">
                          <w:rPr>
                            <w:rFonts w:ascii="Arial" w:hAnsi="Arial" w:cs="Arial"/>
                            <w:color w:val="E24C37"/>
                            <w:spacing w:val="-4"/>
                            <w:sz w:val="18"/>
                          </w:rPr>
                          <w:t>1</w:t>
                        </w:r>
                      </w:p>
                      <w:p w14:paraId="67BF10DA" w14:textId="77777777" w:rsidR="00DE2E50" w:rsidRPr="00F31B6A" w:rsidRDefault="00DE2E50" w:rsidP="00DE2E50">
                        <w:pPr>
                          <w:jc w:val="center"/>
                          <w:rPr>
                            <w:rFonts w:ascii="Arial" w:hAnsi="Arial" w:cs="Arial"/>
                            <w:color w:val="E24C37"/>
                            <w:spacing w:val="-4"/>
                            <w:sz w:val="18"/>
                          </w:rPr>
                        </w:pPr>
                      </w:p>
                      <w:p w14:paraId="27F66B97" w14:textId="77777777" w:rsidR="00DE2E50" w:rsidRPr="00F31B6A" w:rsidRDefault="00DE2E50" w:rsidP="00DE2E50">
                        <w:pPr>
                          <w:jc w:val="center"/>
                          <w:rPr>
                            <w:rFonts w:ascii="Arial" w:hAnsi="Arial" w:cs="Arial"/>
                            <w:color w:val="E24C37"/>
                            <w:spacing w:val="-4"/>
                            <w:sz w:val="18"/>
                          </w:rPr>
                        </w:pPr>
                      </w:p>
                      <w:p w14:paraId="338A4504" w14:textId="77777777" w:rsidR="00DE2E50" w:rsidRPr="00F31B6A" w:rsidRDefault="00DE2E50" w:rsidP="00DE2E50">
                        <w:pPr>
                          <w:jc w:val="center"/>
                          <w:rPr>
                            <w:rFonts w:ascii="Arial" w:hAnsi="Arial" w:cs="Arial"/>
                            <w:color w:val="E24C37"/>
                            <w:spacing w:val="-4"/>
                            <w:sz w:val="18"/>
                          </w:rPr>
                        </w:pPr>
                      </w:p>
                      <w:p w14:paraId="5A867707" w14:textId="77777777" w:rsidR="00DE2E50" w:rsidRPr="00F31B6A" w:rsidRDefault="00DE2E50" w:rsidP="00DE2E50">
                        <w:pPr>
                          <w:jc w:val="center"/>
                          <w:rPr>
                            <w:rFonts w:ascii="Arial" w:hAnsi="Arial" w:cs="Arial"/>
                            <w:color w:val="E24C37"/>
                            <w:spacing w:val="-4"/>
                            <w:sz w:val="18"/>
                          </w:rPr>
                        </w:pPr>
                      </w:p>
                      <w:p w14:paraId="739139CE" w14:textId="77777777" w:rsidR="00DE2E50" w:rsidRPr="00F31B6A" w:rsidRDefault="00DE2E50" w:rsidP="00DE2E50">
                        <w:pPr>
                          <w:jc w:val="center"/>
                          <w:rPr>
                            <w:rFonts w:ascii="Arial" w:hAnsi="Arial" w:cs="Arial"/>
                            <w:color w:val="E24C37"/>
                            <w:spacing w:val="-4"/>
                            <w:sz w:val="18"/>
                          </w:rPr>
                        </w:pPr>
                      </w:p>
                      <w:p w14:paraId="2563941D" w14:textId="77777777" w:rsidR="00DE2E50" w:rsidRPr="00F31B6A" w:rsidRDefault="00DE2E50" w:rsidP="00DE2E50">
                        <w:pPr>
                          <w:jc w:val="center"/>
                          <w:rPr>
                            <w:rFonts w:ascii="Arial" w:hAnsi="Arial" w:cs="Arial"/>
                            <w:color w:val="E24C37"/>
                            <w:spacing w:val="-4"/>
                            <w:sz w:val="18"/>
                          </w:rPr>
                        </w:pPr>
                      </w:p>
                      <w:p w14:paraId="7835F52C" w14:textId="77777777" w:rsidR="00DE2E50" w:rsidRDefault="00DE2E50" w:rsidP="00DE2E50">
                        <w:pPr>
                          <w:jc w:val="center"/>
                          <w:rPr>
                            <w:rFonts w:ascii="Arial" w:hAnsi="Arial" w:cs="Arial"/>
                            <w:color w:val="E24C37"/>
                            <w:spacing w:val="-4"/>
                            <w:sz w:val="18"/>
                          </w:rPr>
                        </w:pPr>
                      </w:p>
                      <w:p w14:paraId="490B949E" w14:textId="77777777" w:rsidR="00DE2E50" w:rsidRDefault="00DE2E50" w:rsidP="00DE2E50">
                        <w:pPr>
                          <w:jc w:val="center"/>
                          <w:rPr>
                            <w:rFonts w:ascii="Arial" w:hAnsi="Arial" w:cs="Arial"/>
                            <w:color w:val="E24C37"/>
                            <w:spacing w:val="-4"/>
                            <w:sz w:val="18"/>
                          </w:rPr>
                        </w:pPr>
                      </w:p>
                      <w:p w14:paraId="5C514026" w14:textId="77777777" w:rsidR="00DE2E50" w:rsidRDefault="00DE2E50" w:rsidP="00DE2E50">
                        <w:pPr>
                          <w:jc w:val="center"/>
                          <w:rPr>
                            <w:rFonts w:ascii="Arial" w:hAnsi="Arial" w:cs="Arial"/>
                            <w:color w:val="E24C37"/>
                            <w:spacing w:val="-4"/>
                            <w:sz w:val="18"/>
                          </w:rPr>
                        </w:pPr>
                      </w:p>
                      <w:p w14:paraId="3416C7F9" w14:textId="77777777" w:rsidR="00DE2E50" w:rsidRDefault="00DE2E50" w:rsidP="00DE2E50">
                        <w:pPr>
                          <w:jc w:val="center"/>
                          <w:rPr>
                            <w:rFonts w:ascii="Arial" w:hAnsi="Arial" w:cs="Arial"/>
                            <w:color w:val="E24C37"/>
                            <w:spacing w:val="-4"/>
                            <w:sz w:val="18"/>
                          </w:rPr>
                        </w:pPr>
                      </w:p>
                      <w:p w14:paraId="690270F3" w14:textId="77777777" w:rsidR="00DE2E50" w:rsidRDefault="00DE2E50" w:rsidP="00DE2E50">
                        <w:pPr>
                          <w:jc w:val="center"/>
                          <w:rPr>
                            <w:rFonts w:ascii="Arial" w:hAnsi="Arial" w:cs="Arial"/>
                            <w:color w:val="E24C37"/>
                            <w:spacing w:val="-4"/>
                            <w:sz w:val="18"/>
                          </w:rPr>
                        </w:pPr>
                      </w:p>
                      <w:p w14:paraId="1DB3FDC9" w14:textId="77777777" w:rsidR="00DE2E50" w:rsidRDefault="00DE2E50" w:rsidP="00DE2E50">
                        <w:pPr>
                          <w:jc w:val="center"/>
                          <w:rPr>
                            <w:rFonts w:ascii="Arial" w:hAnsi="Arial" w:cs="Arial"/>
                            <w:color w:val="E24C37"/>
                            <w:spacing w:val="-4"/>
                            <w:sz w:val="18"/>
                          </w:rPr>
                        </w:pPr>
                      </w:p>
                      <w:p w14:paraId="1D1BC3E4" w14:textId="77777777" w:rsidR="00DE2E50" w:rsidRDefault="00DE2E50" w:rsidP="00DE2E50">
                        <w:pPr>
                          <w:jc w:val="center"/>
                          <w:rPr>
                            <w:rFonts w:ascii="Arial" w:hAnsi="Arial" w:cs="Arial"/>
                            <w:color w:val="E24C37"/>
                            <w:spacing w:val="-4"/>
                            <w:sz w:val="18"/>
                          </w:rPr>
                        </w:pPr>
                      </w:p>
                      <w:p w14:paraId="4D36BA53" w14:textId="77777777" w:rsidR="00DE2E50" w:rsidRDefault="00DE2E50" w:rsidP="00DE2E50">
                        <w:pPr>
                          <w:jc w:val="center"/>
                          <w:rPr>
                            <w:rFonts w:ascii="Arial" w:hAnsi="Arial" w:cs="Arial"/>
                            <w:color w:val="E24C37"/>
                            <w:spacing w:val="-4"/>
                            <w:sz w:val="18"/>
                          </w:rPr>
                        </w:pPr>
                      </w:p>
                      <w:p w14:paraId="4796DA58" w14:textId="77777777" w:rsidR="00DE2E50" w:rsidRDefault="00DE2E50" w:rsidP="00DE2E50">
                        <w:pPr>
                          <w:jc w:val="center"/>
                          <w:rPr>
                            <w:rFonts w:ascii="Arial" w:hAnsi="Arial" w:cs="Arial"/>
                            <w:color w:val="E24C37"/>
                            <w:spacing w:val="-4"/>
                            <w:sz w:val="18"/>
                          </w:rPr>
                        </w:pPr>
                      </w:p>
                      <w:p w14:paraId="014333CB" w14:textId="77777777" w:rsidR="00DE2E50" w:rsidRDefault="00DE2E50" w:rsidP="00DE2E50">
                        <w:pPr>
                          <w:jc w:val="center"/>
                          <w:rPr>
                            <w:rFonts w:ascii="Arial" w:hAnsi="Arial" w:cs="Arial"/>
                            <w:color w:val="E24C37"/>
                            <w:spacing w:val="-4"/>
                            <w:sz w:val="18"/>
                          </w:rPr>
                        </w:pPr>
                      </w:p>
                      <w:p w14:paraId="0A26B3B6" w14:textId="77777777" w:rsidR="00DE2E50" w:rsidRDefault="00DE2E50" w:rsidP="00DE2E50">
                        <w:pPr>
                          <w:jc w:val="center"/>
                          <w:rPr>
                            <w:rFonts w:ascii="Arial" w:hAnsi="Arial" w:cs="Arial"/>
                            <w:color w:val="E24C37"/>
                            <w:spacing w:val="-4"/>
                            <w:sz w:val="18"/>
                          </w:rPr>
                        </w:pPr>
                      </w:p>
                      <w:p w14:paraId="09C9131B" w14:textId="77777777" w:rsidR="00DE2E50" w:rsidRDefault="00DE2E50" w:rsidP="00DE2E50">
                        <w:pPr>
                          <w:jc w:val="center"/>
                          <w:rPr>
                            <w:rFonts w:ascii="Arial" w:hAnsi="Arial" w:cs="Arial"/>
                            <w:color w:val="E24C37"/>
                            <w:spacing w:val="-4"/>
                            <w:sz w:val="18"/>
                          </w:rPr>
                        </w:pPr>
                      </w:p>
                      <w:p w14:paraId="01EEA474" w14:textId="77777777" w:rsidR="00DE2E50" w:rsidRDefault="00DE2E50" w:rsidP="00DE2E50">
                        <w:pPr>
                          <w:jc w:val="center"/>
                          <w:rPr>
                            <w:rFonts w:ascii="Arial" w:hAnsi="Arial" w:cs="Arial"/>
                            <w:color w:val="E24C37"/>
                            <w:spacing w:val="-4"/>
                            <w:sz w:val="18"/>
                          </w:rPr>
                        </w:pPr>
                      </w:p>
                      <w:p w14:paraId="3B27A35C" w14:textId="77777777" w:rsidR="00DE2E50" w:rsidRDefault="00DE2E50" w:rsidP="00DE2E50">
                        <w:pPr>
                          <w:jc w:val="center"/>
                          <w:rPr>
                            <w:rFonts w:ascii="Arial" w:hAnsi="Arial" w:cs="Arial"/>
                            <w:color w:val="E24C37"/>
                            <w:spacing w:val="-4"/>
                            <w:sz w:val="18"/>
                          </w:rPr>
                        </w:pPr>
                      </w:p>
                      <w:p w14:paraId="7AB2DEDE" w14:textId="77777777" w:rsidR="00DE2E50" w:rsidRDefault="00DE2E50" w:rsidP="00DE2E50">
                        <w:pPr>
                          <w:jc w:val="center"/>
                          <w:rPr>
                            <w:rFonts w:ascii="Arial" w:hAnsi="Arial" w:cs="Arial"/>
                            <w:color w:val="E24C37"/>
                            <w:spacing w:val="-4"/>
                            <w:sz w:val="18"/>
                          </w:rPr>
                        </w:pPr>
                      </w:p>
                      <w:p w14:paraId="3B1CED06" w14:textId="77777777" w:rsidR="00DE2E50" w:rsidRDefault="00DE2E50" w:rsidP="00DE2E50">
                        <w:pPr>
                          <w:jc w:val="center"/>
                          <w:rPr>
                            <w:rFonts w:ascii="Arial" w:hAnsi="Arial" w:cs="Arial"/>
                            <w:color w:val="E24C37"/>
                            <w:spacing w:val="-4"/>
                            <w:sz w:val="18"/>
                          </w:rPr>
                        </w:pPr>
                      </w:p>
                      <w:p w14:paraId="5FBDDB1D" w14:textId="77777777" w:rsidR="00DE2E50" w:rsidRDefault="00DE2E50" w:rsidP="00DE2E50">
                        <w:pPr>
                          <w:jc w:val="center"/>
                          <w:rPr>
                            <w:rFonts w:ascii="Arial" w:hAnsi="Arial" w:cs="Arial"/>
                            <w:color w:val="E24C37"/>
                            <w:spacing w:val="-4"/>
                            <w:sz w:val="18"/>
                          </w:rPr>
                        </w:pPr>
                      </w:p>
                      <w:p w14:paraId="118BE2DF" w14:textId="77777777" w:rsidR="00DE2E50" w:rsidRDefault="00DE2E50" w:rsidP="00DE2E50">
                        <w:pPr>
                          <w:jc w:val="center"/>
                          <w:rPr>
                            <w:rFonts w:ascii="Arial" w:hAnsi="Arial" w:cs="Arial"/>
                            <w:color w:val="E24C37"/>
                            <w:spacing w:val="-4"/>
                            <w:sz w:val="18"/>
                          </w:rPr>
                        </w:pPr>
                      </w:p>
                      <w:p w14:paraId="3E8B37BD" w14:textId="77777777" w:rsidR="00DE2E50" w:rsidRDefault="00DE2E50" w:rsidP="00DE2E50">
                        <w:pPr>
                          <w:jc w:val="center"/>
                          <w:rPr>
                            <w:rFonts w:ascii="Arial" w:hAnsi="Arial" w:cs="Arial"/>
                            <w:color w:val="E24C37"/>
                            <w:spacing w:val="-4"/>
                            <w:sz w:val="18"/>
                          </w:rPr>
                        </w:pPr>
                      </w:p>
                      <w:p w14:paraId="7DE6265F" w14:textId="77777777" w:rsidR="00DE2E50" w:rsidRPr="00F31B6A" w:rsidRDefault="00DE2E50" w:rsidP="00DE2E50">
                        <w:pPr>
                          <w:jc w:val="center"/>
                          <w:rPr>
                            <w:rFonts w:ascii="Arial" w:hAnsi="Arial" w:cs="Arial"/>
                            <w:color w:val="E24C37"/>
                            <w:spacing w:val="-4"/>
                            <w:sz w:val="18"/>
                          </w:rPr>
                        </w:pPr>
                      </w:p>
                      <w:p w14:paraId="015B0D1E" w14:textId="77777777" w:rsidR="00DE2E50" w:rsidRPr="00F31B6A" w:rsidRDefault="00DE2E50" w:rsidP="00DE2E50">
                        <w:pPr>
                          <w:jc w:val="center"/>
                          <w:rPr>
                            <w:rFonts w:ascii="Arial" w:hAnsi="Arial" w:cs="Arial"/>
                            <w:color w:val="E24C37"/>
                            <w:spacing w:val="-4"/>
                            <w:sz w:val="18"/>
                          </w:rPr>
                        </w:pPr>
                      </w:p>
                      <w:p w14:paraId="1D12DC17" w14:textId="77777777" w:rsidR="00DE2E50" w:rsidRPr="00F31B6A" w:rsidRDefault="00DE2E50" w:rsidP="00DE2E50">
                        <w:pPr>
                          <w:jc w:val="center"/>
                          <w:rPr>
                            <w:rFonts w:ascii="Arial" w:hAnsi="Arial" w:cs="Arial"/>
                            <w:color w:val="C00000"/>
                            <w:sz w:val="18"/>
                          </w:rPr>
                        </w:pPr>
                        <w:r w:rsidRPr="003F4835">
                          <w:rPr>
                            <w:rFonts w:ascii="Arial" w:hAnsi="Arial" w:cs="Arial"/>
                            <w:color w:val="000000"/>
                            <w:spacing w:val="-4"/>
                            <w:sz w:val="18"/>
                          </w:rPr>
                          <w:t>Πηγή</w:t>
                        </w:r>
                        <w:r w:rsidRPr="00F31B6A">
                          <w:rPr>
                            <w:rFonts w:ascii="Arial" w:hAnsi="Arial" w:cs="Arial"/>
                            <w:color w:val="000000"/>
                            <w:spacing w:val="-4"/>
                            <w:sz w:val="18"/>
                          </w:rPr>
                          <w:t xml:space="preserve">: </w:t>
                        </w:r>
                        <w:r w:rsidRPr="00810A19">
                          <w:rPr>
                            <w:rFonts w:ascii="Arial" w:hAnsi="Arial" w:cs="Arial"/>
                            <w:color w:val="000000"/>
                            <w:spacing w:val="-4"/>
                            <w:sz w:val="18"/>
                          </w:rPr>
                          <w:t xml:space="preserve">Τράπεζα της Ελλάδος, ΕΛΣΤΑΤ, ΙΟΒΕ, </w:t>
                        </w:r>
                        <w:r w:rsidRPr="00954A4F">
                          <w:rPr>
                            <w:rFonts w:ascii="Arial" w:hAnsi="Arial" w:cs="Arial"/>
                            <w:color w:val="000000"/>
                            <w:spacing w:val="-4"/>
                            <w:sz w:val="18"/>
                          </w:rPr>
                          <w:t>S&amp;P Global</w:t>
                        </w:r>
                      </w:p>
                    </w:txbxContent>
                  </v:textbox>
                </v:rect>
                <v:shape id="Freeform 364" o:spid="_x0000_s1037" style="position:absolute;left:11253;width:60646;height:25338;visibility:visible;mso-wrap-style:square;v-text-anchor:top" coordsize="9586,41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" adj="-11796480,,5400" path="m9585,l,,,4123r9585,l9585,xe" fillcolor="#e5e4de" stroked="f">
                  <v:stroke joinstyle="round"/>
                  <v:formulas/>
                  <v:path arrowok="t" o:connecttype="custom" o:connectlocs="38506193,0;0,0;0,16148140;38506193,16148140;38506193,0" o:connectangles="0,0,0,0,0" textboxrect="0,0,9586,4124"/>
                  <v:textbox>
                    <w:txbxContent>
                      <w:p w14:paraId="3DF8E50E" w14:textId="3678D4E2" w:rsidR="00DE2E50" w:rsidRDefault="0080405C" w:rsidP="00DE2E50">
                        <w:pPr>
                          <w:tabs>
                            <w:tab w:val="left" w:pos="2410"/>
                          </w:tabs>
                          <w:spacing w:after="0" w:line="240" w:lineRule="auto"/>
                          <w:rPr>
                            <w:rFonts w:ascii="Arial" w:eastAsia="Arial" w:hAnsi="Arial" w:cs="Arial"/>
                            <w:color w:val="0E3B70"/>
                            <w:sz w:val="20"/>
                            <w:szCs w:val="20"/>
                          </w:rPr>
                        </w:pPr>
                        <w:r w:rsidRPr="0080405C">
                          <w:rPr>
                            <w:noProof/>
                          </w:rPr>
                          <w:drawing>
                            <wp:inline distT="0" distB="0" distL="0" distR="0" wp14:anchorId="70CB9281" wp14:editId="66E3B8AD">
                              <wp:extent cx="5897880" cy="7439025"/>
                              <wp:effectExtent l="0" t="0" r="7620" b="9525"/>
                              <wp:docPr id="151492473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97880" cy="7439025"/>
                                      </a:xfrm>
                                      <a:prstGeom prst="rect">
                                        <a:avLst/>
                                      </a:prstGeom>
                                      <a:noFill/>
                                      <a:ln>
                                        <a:noFill/>
                                      </a:ln>
                                    </pic:spPr>
                                  </pic:pic>
                                </a:graphicData>
                              </a:graphic>
                            </wp:inline>
                          </w:drawing>
                        </w:r>
                      </w:p>
                      <w:p w14:paraId="10782760" w14:textId="77777777" w:rsidR="00DE2E50" w:rsidRDefault="00DE2E50" w:rsidP="00DE2E50"/>
                    </w:txbxContent>
                  </v:textbox>
                </v:shape>
                <w10:wrap anchorx="margin"/>
              </v:group>
            </w:pict>
          </mc:Fallback>
        </mc:AlternateContent>
      </w:r>
    </w:p>
    <w:p w14:paraId="35D32CAE" w14:textId="77777777" w:rsidR="00DE2E50" w:rsidRDefault="00DE2E50" w:rsidP="00DE2E50">
      <w:pPr>
        <w:pStyle w:val="BodyText"/>
        <w:ind w:left="1758" w:right="170"/>
        <w:jc w:val="both"/>
        <w:rPr>
          <w:sz w:val="20"/>
          <w:lang w:val="el-GR"/>
        </w:rPr>
      </w:pPr>
    </w:p>
    <w:p w14:paraId="0165E216" w14:textId="77777777" w:rsidR="00DE2E50" w:rsidRPr="00827043" w:rsidRDefault="00DE2E50" w:rsidP="00DE2E50">
      <w:pPr>
        <w:pStyle w:val="BodyText"/>
        <w:kinsoku w:val="0"/>
        <w:overflowPunct w:val="0"/>
        <w:spacing w:before="69"/>
        <w:ind w:left="1780" w:right="170"/>
        <w:rPr>
          <w:color w:val="231F20"/>
          <w:lang w:val="el-GR"/>
        </w:rPr>
      </w:pPr>
    </w:p>
    <w:p w14:paraId="3C9F156C" w14:textId="77777777" w:rsidR="00DE2E50" w:rsidRDefault="00DE2E50" w:rsidP="00DE2E50">
      <w:pPr>
        <w:pStyle w:val="BodyText"/>
        <w:kinsoku w:val="0"/>
        <w:overflowPunct w:val="0"/>
        <w:spacing w:before="69"/>
        <w:ind w:left="1780" w:right="170"/>
        <w:jc w:val="both"/>
        <w:rPr>
          <w:color w:val="231F20"/>
          <w:sz w:val="20"/>
          <w:szCs w:val="20"/>
          <w:lang w:val="el-GR"/>
        </w:rPr>
      </w:pPr>
    </w:p>
    <w:p w14:paraId="48097F50" w14:textId="6F310607" w:rsidR="004C32D5" w:rsidRPr="007318AB" w:rsidRDefault="00DE2E50" w:rsidP="00471A64">
      <w:pPr>
        <w:rPr>
          <w:rFonts w:ascii="Arial" w:hAnsi="Arial" w:cs="Arial"/>
          <w:sz w:val="18"/>
        </w:rPr>
      </w:pPr>
      <w:r>
        <w:rPr>
          <w:color w:val="231F20"/>
          <w:sz w:val="20"/>
          <w:szCs w:val="20"/>
        </w:rPr>
        <w:br w:type="page"/>
      </w:r>
    </w:p>
    <w:sectPr w:rsidR="004C32D5" w:rsidRPr="007318AB" w:rsidSect="0005468B">
      <w:headerReference w:type="default" r:id="rId19"/>
      <w:footerReference w:type="default" r:id="rId20"/>
      <w:headerReference w:type="first" r:id="rId21"/>
      <w:footerReference w:type="first" r:id="rId22"/>
      <w:endnotePr>
        <w:numFmt w:val="decimal"/>
      </w:endnotePr>
      <w:type w:val="continuous"/>
      <w:pgSz w:w="11906" w:h="16838"/>
      <w:pgMar w:top="1207" w:right="420" w:bottom="568" w:left="0"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490A0A" w14:textId="77777777" w:rsidR="00493ABA" w:rsidRDefault="00493ABA" w:rsidP="002453D6">
      <w:pPr>
        <w:spacing w:after="0" w:line="240" w:lineRule="auto"/>
      </w:pPr>
      <w:r>
        <w:separator/>
      </w:r>
    </w:p>
  </w:endnote>
  <w:endnote w:type="continuationSeparator" w:id="0">
    <w:p w14:paraId="6DDF8E7D" w14:textId="77777777" w:rsidR="00493ABA" w:rsidRDefault="00493ABA" w:rsidP="002453D6">
      <w:pPr>
        <w:spacing w:after="0" w:line="240" w:lineRule="auto"/>
      </w:pPr>
      <w:r>
        <w:continuationSeparator/>
      </w:r>
    </w:p>
  </w:endnote>
  <w:endnote w:id="1">
    <w:p w14:paraId="671B88E2" w14:textId="60CEE080" w:rsidR="007F7637" w:rsidRDefault="007F7637" w:rsidP="00B420CE">
      <w:pPr>
        <w:pStyle w:val="EndnoteText"/>
        <w:ind w:left="1843" w:right="146"/>
        <w:jc w:val="both"/>
        <w:rPr>
          <w:rFonts w:ascii="Arial" w:hAnsi="Arial" w:cs="Arial"/>
          <w:sz w:val="18"/>
          <w:szCs w:val="18"/>
        </w:rPr>
      </w:pPr>
      <w:r w:rsidRPr="00F83C7C">
        <w:rPr>
          <w:rStyle w:val="EndnoteReference"/>
          <w:rFonts w:ascii="Arial" w:hAnsi="Arial" w:cs="Arial"/>
          <w:sz w:val="18"/>
          <w:szCs w:val="18"/>
        </w:rPr>
        <w:endnoteRef/>
      </w:r>
      <w:r w:rsidRPr="00F83C7C">
        <w:rPr>
          <w:rFonts w:ascii="Arial" w:hAnsi="Arial" w:cs="Arial"/>
          <w:sz w:val="18"/>
          <w:szCs w:val="18"/>
        </w:rPr>
        <w:t xml:space="preserve"> </w:t>
      </w:r>
      <w:r w:rsidRPr="00C95671">
        <w:rPr>
          <w:rFonts w:ascii="Arial" w:hAnsi="Arial" w:cs="Arial"/>
          <w:sz w:val="18"/>
          <w:szCs w:val="18"/>
        </w:rPr>
        <w:t>Από τον Οκτώβριο του 2021 η Ευρωπαϊκή Επιτροπή συμπεριέλαβε στη μηνιαία έρευνα που διεξάγει για το οικονομικό κλίμα, τον Δείκτη Οικονομικής Αβεβαιότητας (</w:t>
      </w:r>
      <w:r w:rsidRPr="00C95671">
        <w:rPr>
          <w:rFonts w:ascii="Arial" w:hAnsi="Arial" w:cs="Arial"/>
          <w:sz w:val="18"/>
          <w:szCs w:val="18"/>
          <w:lang w:val="en-US"/>
        </w:rPr>
        <w:t>Economic</w:t>
      </w:r>
      <w:r w:rsidRPr="00C95671">
        <w:rPr>
          <w:rFonts w:ascii="Arial" w:hAnsi="Arial" w:cs="Arial"/>
          <w:sz w:val="18"/>
          <w:szCs w:val="18"/>
        </w:rPr>
        <w:t xml:space="preserve"> </w:t>
      </w:r>
      <w:r w:rsidRPr="00C95671">
        <w:rPr>
          <w:rFonts w:ascii="Arial" w:hAnsi="Arial" w:cs="Arial"/>
          <w:sz w:val="18"/>
          <w:szCs w:val="18"/>
          <w:lang w:val="en-US"/>
        </w:rPr>
        <w:t>Uncertainty</w:t>
      </w:r>
      <w:r w:rsidRPr="00C95671">
        <w:rPr>
          <w:rFonts w:ascii="Arial" w:hAnsi="Arial" w:cs="Arial"/>
          <w:sz w:val="18"/>
          <w:szCs w:val="18"/>
        </w:rPr>
        <w:t xml:space="preserve"> </w:t>
      </w:r>
      <w:r w:rsidRPr="00C95671">
        <w:rPr>
          <w:rFonts w:ascii="Arial" w:hAnsi="Arial" w:cs="Arial"/>
          <w:sz w:val="18"/>
          <w:szCs w:val="18"/>
          <w:lang w:val="en-US"/>
        </w:rPr>
        <w:t>Indicator</w:t>
      </w:r>
      <w:r w:rsidRPr="00C95671">
        <w:rPr>
          <w:rFonts w:ascii="Arial" w:hAnsi="Arial" w:cs="Arial"/>
          <w:sz w:val="18"/>
          <w:szCs w:val="18"/>
        </w:rPr>
        <w:t xml:space="preserve">), ο οποίος αποτελεί τον σταθμισμένο μέσο όρο </w:t>
      </w:r>
      <w:bookmarkStart w:id="1" w:name="_Hlk100234710"/>
      <w:r w:rsidRPr="00C95671">
        <w:rPr>
          <w:rFonts w:ascii="Arial" w:hAnsi="Arial" w:cs="Arial"/>
          <w:sz w:val="18"/>
          <w:szCs w:val="18"/>
        </w:rPr>
        <w:t>των απαντήσεων επιχειρήσεων από τέσσερις διαφορετικούς τομείς (βιομηχανία, υπηρεσίες, λιανικό εμπόριο και κατασκευές), καθώς και καταναλωτών, σχετικά με το πόσο δυσχερής είναι η διενέργεια προβλέψεων για την επιχειρηματική, ή την οικονομική κατάστασή τους, αντίστοιχα, στην παρούσα συγκυρία</w:t>
      </w:r>
      <w:bookmarkEnd w:id="1"/>
      <w:r w:rsidRPr="00712967">
        <w:rPr>
          <w:rFonts w:ascii="Arial" w:hAnsi="Arial" w:cs="Arial"/>
          <w:sz w:val="18"/>
          <w:szCs w:val="18"/>
        </w:rPr>
        <w:t>.</w:t>
      </w:r>
    </w:p>
    <w:p w14:paraId="3E19C7D4" w14:textId="77777777" w:rsidR="004925D9" w:rsidRDefault="004925D9" w:rsidP="00B420CE">
      <w:pPr>
        <w:pStyle w:val="EndnoteText"/>
        <w:ind w:left="1843" w:right="146"/>
        <w:jc w:val="both"/>
        <w:rPr>
          <w:rFonts w:ascii="Arial" w:hAnsi="Arial" w:cs="Arial"/>
          <w:sz w:val="18"/>
          <w:szCs w:val="18"/>
        </w:rPr>
      </w:pPr>
    </w:p>
    <w:p w14:paraId="5D0507F8" w14:textId="77777777" w:rsidR="004925D9" w:rsidRDefault="004925D9" w:rsidP="00B420CE">
      <w:pPr>
        <w:pStyle w:val="EndnoteText"/>
        <w:ind w:left="1843" w:right="146"/>
        <w:jc w:val="both"/>
        <w:rPr>
          <w:rFonts w:ascii="Arial" w:hAnsi="Arial" w:cs="Arial"/>
          <w:sz w:val="18"/>
          <w:szCs w:val="18"/>
        </w:rPr>
      </w:pPr>
    </w:p>
    <w:p w14:paraId="655D8548" w14:textId="77777777" w:rsidR="004925D9" w:rsidRDefault="004925D9" w:rsidP="00B420CE">
      <w:pPr>
        <w:pStyle w:val="EndnoteText"/>
        <w:ind w:left="1843" w:right="146"/>
        <w:jc w:val="both"/>
        <w:rPr>
          <w:rFonts w:ascii="Arial" w:hAnsi="Arial" w:cs="Arial"/>
          <w:sz w:val="18"/>
          <w:szCs w:val="18"/>
        </w:rPr>
      </w:pPr>
    </w:p>
    <w:p w14:paraId="542ECE90" w14:textId="77777777" w:rsidR="004925D9" w:rsidRDefault="004925D9" w:rsidP="00B420CE">
      <w:pPr>
        <w:pStyle w:val="EndnoteText"/>
        <w:ind w:left="1843" w:right="146"/>
        <w:jc w:val="both"/>
        <w:rPr>
          <w:rFonts w:ascii="Arial" w:hAnsi="Arial" w:cs="Arial"/>
          <w:sz w:val="18"/>
          <w:szCs w:val="18"/>
        </w:rPr>
      </w:pPr>
    </w:p>
    <w:p w14:paraId="243BAFE0" w14:textId="3EF1E150" w:rsidR="004925D9" w:rsidRPr="00DD510B" w:rsidRDefault="004925D9" w:rsidP="00B420CE">
      <w:pPr>
        <w:spacing w:after="0" w:line="240" w:lineRule="auto"/>
        <w:ind w:left="1843" w:right="146"/>
        <w:rPr>
          <w:rFonts w:ascii="Arial" w:hAnsi="Arial" w:cs="Arial"/>
          <w:b/>
          <w:bCs/>
          <w:color w:val="63A1AA"/>
          <w:sz w:val="20"/>
          <w:szCs w:val="20"/>
          <w:lang w:val="en-US" w:eastAsia="el-GR"/>
        </w:rPr>
      </w:pPr>
      <w:r w:rsidRPr="00402637">
        <w:rPr>
          <w:rFonts w:ascii="Arial" w:hAnsi="Arial" w:cs="Arial"/>
          <w:b/>
          <w:bCs/>
          <w:color w:val="63A1AA"/>
          <w:sz w:val="20"/>
          <w:szCs w:val="20"/>
          <w:lang w:val="en-US" w:eastAsia="el-GR"/>
        </w:rPr>
        <w:t>Alpha</w:t>
      </w:r>
      <w:r w:rsidRPr="00DD510B">
        <w:rPr>
          <w:rFonts w:ascii="Arial" w:hAnsi="Arial" w:cs="Arial"/>
          <w:b/>
          <w:bCs/>
          <w:color w:val="63A1AA"/>
          <w:sz w:val="20"/>
          <w:szCs w:val="20"/>
          <w:lang w:val="en-US" w:eastAsia="el-GR"/>
        </w:rPr>
        <w:t xml:space="preserve"> </w:t>
      </w:r>
      <w:r w:rsidRPr="00402637">
        <w:rPr>
          <w:rFonts w:ascii="Arial" w:hAnsi="Arial" w:cs="Arial"/>
          <w:b/>
          <w:bCs/>
          <w:color w:val="63A1AA"/>
          <w:sz w:val="20"/>
          <w:szCs w:val="20"/>
          <w:lang w:val="en-US" w:eastAsia="el-GR"/>
        </w:rPr>
        <w:t>Bank</w:t>
      </w:r>
      <w:r w:rsidRPr="00DD510B">
        <w:rPr>
          <w:rFonts w:ascii="Arial" w:hAnsi="Arial" w:cs="Arial"/>
          <w:b/>
          <w:bCs/>
          <w:color w:val="63A1AA"/>
          <w:sz w:val="20"/>
          <w:szCs w:val="20"/>
          <w:lang w:val="en-US" w:eastAsia="el-GR"/>
        </w:rPr>
        <w:t xml:space="preserve"> </w:t>
      </w:r>
      <w:r w:rsidRPr="00402637">
        <w:rPr>
          <w:rFonts w:ascii="Arial" w:hAnsi="Arial" w:cs="Arial"/>
          <w:b/>
          <w:bCs/>
          <w:color w:val="63A1AA"/>
          <w:sz w:val="20"/>
          <w:szCs w:val="20"/>
          <w:lang w:val="en-US" w:eastAsia="el-GR"/>
        </w:rPr>
        <w:t>Economic</w:t>
      </w:r>
      <w:r w:rsidRPr="00DD510B">
        <w:rPr>
          <w:rFonts w:ascii="Arial" w:hAnsi="Arial" w:cs="Arial"/>
          <w:b/>
          <w:bCs/>
          <w:color w:val="63A1AA"/>
          <w:sz w:val="20"/>
          <w:szCs w:val="20"/>
          <w:lang w:val="en-US" w:eastAsia="el-GR"/>
        </w:rPr>
        <w:t xml:space="preserve"> </w:t>
      </w:r>
      <w:r w:rsidRPr="00402637">
        <w:rPr>
          <w:rFonts w:ascii="Arial" w:hAnsi="Arial" w:cs="Arial"/>
          <w:b/>
          <w:bCs/>
          <w:color w:val="63A1AA"/>
          <w:sz w:val="20"/>
          <w:szCs w:val="20"/>
          <w:lang w:val="en-US" w:eastAsia="el-GR"/>
        </w:rPr>
        <w:t>Research</w:t>
      </w:r>
    </w:p>
    <w:p w14:paraId="20D6F453" w14:textId="77777777" w:rsidR="004925D9" w:rsidRPr="00DD510B" w:rsidRDefault="004925D9" w:rsidP="00B420CE">
      <w:pPr>
        <w:spacing w:after="0" w:line="240" w:lineRule="auto"/>
        <w:ind w:left="1843" w:right="146"/>
        <w:rPr>
          <w:rFonts w:ascii="Arial" w:hAnsi="Arial" w:cs="Arial"/>
          <w:b/>
          <w:bCs/>
          <w:sz w:val="18"/>
          <w:szCs w:val="18"/>
          <w:lang w:val="en-US" w:eastAsia="el-GR"/>
        </w:rPr>
      </w:pPr>
    </w:p>
    <w:p w14:paraId="7167E6B8" w14:textId="77777777" w:rsidR="004925D9" w:rsidRPr="002F7205" w:rsidRDefault="004925D9" w:rsidP="00B420CE">
      <w:pPr>
        <w:pStyle w:val="EndnoteText"/>
        <w:spacing w:after="0" w:line="240" w:lineRule="auto"/>
        <w:ind w:left="1843" w:right="146"/>
        <w:rPr>
          <w:rFonts w:ascii="Arial" w:hAnsi="Arial" w:cs="Arial"/>
          <w:sz w:val="16"/>
          <w:szCs w:val="16"/>
          <w:lang w:val="en-US"/>
        </w:rPr>
      </w:pPr>
      <w:r w:rsidRPr="002F7205">
        <w:rPr>
          <w:rFonts w:ascii="Arial" w:hAnsi="Arial" w:cs="Arial"/>
          <w:sz w:val="16"/>
          <w:szCs w:val="16"/>
        </w:rPr>
        <w:t>Παναγιώτης</w:t>
      </w:r>
      <w:r w:rsidRPr="002F7205">
        <w:rPr>
          <w:rFonts w:ascii="Arial" w:hAnsi="Arial" w:cs="Arial"/>
          <w:sz w:val="16"/>
          <w:szCs w:val="16"/>
          <w:lang w:val="en-US"/>
        </w:rPr>
        <w:t xml:space="preserve"> </w:t>
      </w:r>
      <w:r w:rsidRPr="002F7205">
        <w:rPr>
          <w:rFonts w:ascii="Arial" w:hAnsi="Arial" w:cs="Arial"/>
          <w:sz w:val="16"/>
          <w:szCs w:val="16"/>
        </w:rPr>
        <w:t>Καπόπουλος</w:t>
      </w:r>
    </w:p>
    <w:p w14:paraId="3A0B277E" w14:textId="77777777" w:rsidR="004925D9" w:rsidRPr="00566D99" w:rsidRDefault="004925D9" w:rsidP="00B420CE">
      <w:pPr>
        <w:pStyle w:val="EndnoteText"/>
        <w:spacing w:after="0" w:line="240" w:lineRule="auto"/>
        <w:ind w:left="1843" w:right="146"/>
        <w:rPr>
          <w:rFonts w:ascii="Arial" w:hAnsi="Arial" w:cs="Arial"/>
          <w:i/>
          <w:iCs/>
          <w:sz w:val="16"/>
          <w:szCs w:val="16"/>
          <w:lang w:val="en-US"/>
        </w:rPr>
      </w:pPr>
      <w:r w:rsidRPr="002F7205">
        <w:rPr>
          <w:rFonts w:ascii="Arial" w:hAnsi="Arial" w:cs="Arial"/>
          <w:i/>
          <w:iCs/>
          <w:sz w:val="16"/>
          <w:szCs w:val="16"/>
          <w:lang w:val="en-US"/>
        </w:rPr>
        <w:t>Chief</w:t>
      </w:r>
      <w:r w:rsidRPr="00566D99">
        <w:rPr>
          <w:rFonts w:ascii="Arial" w:hAnsi="Arial" w:cs="Arial"/>
          <w:i/>
          <w:iCs/>
          <w:sz w:val="16"/>
          <w:szCs w:val="16"/>
          <w:lang w:val="en-US"/>
        </w:rPr>
        <w:t xml:space="preserve"> </w:t>
      </w:r>
      <w:r w:rsidRPr="002F7205">
        <w:rPr>
          <w:rFonts w:ascii="Arial" w:hAnsi="Arial" w:cs="Arial"/>
          <w:i/>
          <w:iCs/>
          <w:sz w:val="16"/>
          <w:szCs w:val="16"/>
          <w:lang w:val="en-US"/>
        </w:rPr>
        <w:t>Economist</w:t>
      </w:r>
    </w:p>
    <w:p w14:paraId="58F6CFFC" w14:textId="77777777" w:rsidR="004925D9" w:rsidRPr="00566D99" w:rsidRDefault="00000000" w:rsidP="00B420CE">
      <w:pPr>
        <w:pStyle w:val="EndnoteText"/>
        <w:ind w:left="1843" w:right="146"/>
        <w:rPr>
          <w:rStyle w:val="Hyperlink"/>
          <w:rFonts w:ascii="Arial" w:eastAsiaTheme="minorHAnsi" w:hAnsi="Arial" w:cs="Arial"/>
          <w:sz w:val="16"/>
          <w:szCs w:val="16"/>
          <w:lang w:val="en-US"/>
        </w:rPr>
      </w:pPr>
      <w:hyperlink r:id="rId1" w:history="1">
        <w:r w:rsidR="004925D9" w:rsidRPr="002F7205">
          <w:rPr>
            <w:rStyle w:val="Hyperlink"/>
            <w:rFonts w:ascii="Arial" w:eastAsiaTheme="minorHAnsi" w:hAnsi="Arial" w:cs="Arial"/>
            <w:sz w:val="16"/>
            <w:szCs w:val="16"/>
            <w:lang w:val="en-US"/>
          </w:rPr>
          <w:t>panayotis</w:t>
        </w:r>
        <w:r w:rsidR="004925D9" w:rsidRPr="00566D99">
          <w:rPr>
            <w:rStyle w:val="Hyperlink"/>
            <w:rFonts w:ascii="Arial" w:eastAsiaTheme="minorHAnsi" w:hAnsi="Arial" w:cs="Arial"/>
            <w:sz w:val="16"/>
            <w:szCs w:val="16"/>
            <w:lang w:val="en-US"/>
          </w:rPr>
          <w:t>.</w:t>
        </w:r>
        <w:r w:rsidR="004925D9" w:rsidRPr="002F7205">
          <w:rPr>
            <w:rStyle w:val="Hyperlink"/>
            <w:rFonts w:ascii="Arial" w:eastAsiaTheme="minorHAnsi" w:hAnsi="Arial" w:cs="Arial"/>
            <w:sz w:val="16"/>
            <w:szCs w:val="16"/>
            <w:lang w:val="en-US"/>
          </w:rPr>
          <w:t>kapopoulos</w:t>
        </w:r>
        <w:r w:rsidR="004925D9" w:rsidRPr="00566D99">
          <w:rPr>
            <w:rStyle w:val="Hyperlink"/>
            <w:rFonts w:ascii="Arial" w:eastAsiaTheme="minorHAnsi" w:hAnsi="Arial" w:cs="Arial"/>
            <w:sz w:val="16"/>
            <w:szCs w:val="16"/>
            <w:lang w:val="en-US"/>
          </w:rPr>
          <w:t>@</w:t>
        </w:r>
        <w:r w:rsidR="004925D9" w:rsidRPr="002F7205">
          <w:rPr>
            <w:rStyle w:val="Hyperlink"/>
            <w:rFonts w:ascii="Arial" w:eastAsiaTheme="minorHAnsi" w:hAnsi="Arial" w:cs="Arial"/>
            <w:sz w:val="16"/>
            <w:szCs w:val="16"/>
            <w:lang w:val="en-US"/>
          </w:rPr>
          <w:t>alpha</w:t>
        </w:r>
        <w:r w:rsidR="004925D9" w:rsidRPr="00566D99">
          <w:rPr>
            <w:rStyle w:val="Hyperlink"/>
            <w:rFonts w:ascii="Arial" w:eastAsiaTheme="minorHAnsi" w:hAnsi="Arial" w:cs="Arial"/>
            <w:sz w:val="16"/>
            <w:szCs w:val="16"/>
            <w:lang w:val="en-US"/>
          </w:rPr>
          <w:t>.</w:t>
        </w:r>
        <w:r w:rsidR="004925D9" w:rsidRPr="002F7205">
          <w:rPr>
            <w:rStyle w:val="Hyperlink"/>
            <w:rFonts w:ascii="Arial" w:eastAsiaTheme="minorHAnsi" w:hAnsi="Arial" w:cs="Arial"/>
            <w:sz w:val="16"/>
            <w:szCs w:val="16"/>
            <w:lang w:val="en-US"/>
          </w:rPr>
          <w:t>gr</w:t>
        </w:r>
      </w:hyperlink>
    </w:p>
    <w:p w14:paraId="0F95CDC4" w14:textId="77777777" w:rsidR="004925D9" w:rsidRPr="00566D99" w:rsidRDefault="004925D9" w:rsidP="00B420CE">
      <w:pPr>
        <w:spacing w:after="0" w:line="240" w:lineRule="auto"/>
        <w:ind w:left="1843" w:right="146"/>
        <w:rPr>
          <w:rFonts w:ascii="Arial" w:hAnsi="Arial" w:cs="Arial"/>
          <w:sz w:val="16"/>
          <w:szCs w:val="16"/>
          <w:lang w:val="en-US"/>
        </w:rPr>
      </w:pPr>
    </w:p>
    <w:p w14:paraId="01039C2B" w14:textId="77777777" w:rsidR="004925D9" w:rsidRPr="0076046F" w:rsidRDefault="004925D9" w:rsidP="00B420CE">
      <w:pPr>
        <w:spacing w:after="0" w:line="240" w:lineRule="auto"/>
        <w:ind w:left="1843" w:right="146"/>
        <w:rPr>
          <w:rFonts w:ascii="Arial" w:hAnsi="Arial" w:cs="Arial"/>
          <w:b/>
          <w:bCs/>
          <w:i/>
          <w:iCs/>
          <w:color w:val="63A1AA"/>
          <w:sz w:val="16"/>
          <w:szCs w:val="16"/>
          <w:lang w:eastAsia="el-GR"/>
        </w:rPr>
      </w:pPr>
      <w:r w:rsidRPr="0076046F">
        <w:rPr>
          <w:rFonts w:ascii="Arial" w:hAnsi="Arial" w:cs="Arial"/>
          <w:b/>
          <w:bCs/>
          <w:i/>
          <w:iCs/>
          <w:color w:val="63A1AA"/>
          <w:sz w:val="16"/>
          <w:szCs w:val="16"/>
          <w:lang w:eastAsia="el-GR"/>
        </w:rPr>
        <w:t>Ανάλυση Οικονομικής Συγκυρίας</w:t>
      </w:r>
    </w:p>
    <w:p w14:paraId="028AC76F" w14:textId="77777777" w:rsidR="004925D9" w:rsidRPr="0036677B" w:rsidRDefault="004925D9" w:rsidP="00B420CE">
      <w:pPr>
        <w:pStyle w:val="EndnoteText"/>
        <w:spacing w:after="0" w:line="240" w:lineRule="auto"/>
        <w:ind w:left="1843" w:right="146"/>
        <w:rPr>
          <w:rStyle w:val="Hyperlink"/>
          <w:rFonts w:ascii="Arial" w:hAnsi="Arial" w:cs="Arial"/>
        </w:rPr>
      </w:pPr>
    </w:p>
    <w:p w14:paraId="2111AE71" w14:textId="77777777" w:rsidR="004925D9" w:rsidRPr="002F7205" w:rsidRDefault="004925D9" w:rsidP="00B420CE">
      <w:pPr>
        <w:spacing w:after="0" w:line="240" w:lineRule="auto"/>
        <w:ind w:left="1843" w:right="146"/>
        <w:rPr>
          <w:rFonts w:ascii="Arial" w:hAnsi="Arial" w:cs="Arial"/>
          <w:sz w:val="16"/>
          <w:szCs w:val="16"/>
        </w:rPr>
      </w:pPr>
      <w:r w:rsidRPr="002F7205">
        <w:rPr>
          <w:rFonts w:ascii="Arial" w:eastAsia="Calibri" w:hAnsi="Arial" w:cs="Arial"/>
          <w:sz w:val="16"/>
          <w:szCs w:val="16"/>
        </w:rPr>
        <w:t>Ειρήνη Αδαμοπούλου</w:t>
      </w:r>
    </w:p>
    <w:p w14:paraId="3E5DDE1B" w14:textId="77777777" w:rsidR="004925D9" w:rsidRPr="002F7205" w:rsidRDefault="004925D9" w:rsidP="00B420CE">
      <w:pPr>
        <w:spacing w:after="0" w:line="240" w:lineRule="auto"/>
        <w:ind w:left="1843" w:right="146"/>
        <w:rPr>
          <w:rFonts w:ascii="Arial" w:eastAsia="Calibri" w:hAnsi="Arial" w:cs="Arial"/>
          <w:i/>
          <w:iCs/>
          <w:sz w:val="16"/>
          <w:szCs w:val="16"/>
        </w:rPr>
      </w:pPr>
      <w:r w:rsidRPr="002F7205">
        <w:rPr>
          <w:rFonts w:ascii="Arial" w:eastAsia="Calibri" w:hAnsi="Arial" w:cs="Arial"/>
          <w:i/>
          <w:iCs/>
          <w:sz w:val="16"/>
          <w:szCs w:val="16"/>
          <w:lang w:val="en-US"/>
        </w:rPr>
        <w:t>Expert</w:t>
      </w:r>
      <w:r w:rsidRPr="002F7205">
        <w:rPr>
          <w:rFonts w:ascii="Arial" w:eastAsia="Calibri" w:hAnsi="Arial" w:cs="Arial"/>
          <w:i/>
          <w:iCs/>
          <w:sz w:val="16"/>
          <w:szCs w:val="16"/>
        </w:rPr>
        <w:t xml:space="preserve"> </w:t>
      </w:r>
      <w:r w:rsidRPr="002F7205">
        <w:rPr>
          <w:rFonts w:ascii="Arial" w:eastAsia="Calibri" w:hAnsi="Arial" w:cs="Arial"/>
          <w:i/>
          <w:iCs/>
          <w:sz w:val="16"/>
          <w:szCs w:val="16"/>
          <w:lang w:val="en-US"/>
        </w:rPr>
        <w:t>Economist</w:t>
      </w:r>
    </w:p>
    <w:p w14:paraId="321E9414" w14:textId="77777777" w:rsidR="004925D9" w:rsidRPr="00566D99" w:rsidRDefault="00000000" w:rsidP="00B420CE">
      <w:pPr>
        <w:spacing w:after="0" w:line="240" w:lineRule="auto"/>
        <w:ind w:left="1843" w:right="146"/>
      </w:pPr>
      <w:hyperlink r:id="rId2" w:history="1">
        <w:r w:rsidR="004925D9" w:rsidRPr="002F7205">
          <w:rPr>
            <w:rFonts w:ascii="Arial" w:eastAsia="Calibri" w:hAnsi="Arial" w:cs="Arial"/>
            <w:color w:val="0563C1" w:themeColor="hyperlink"/>
            <w:sz w:val="16"/>
            <w:szCs w:val="16"/>
            <w:u w:val="single"/>
            <w:lang w:val="en-US"/>
          </w:rPr>
          <w:t>eirini</w:t>
        </w:r>
        <w:r w:rsidR="004925D9" w:rsidRPr="002F7205">
          <w:rPr>
            <w:rFonts w:ascii="Arial" w:eastAsia="Calibri" w:hAnsi="Arial" w:cs="Arial"/>
            <w:color w:val="0563C1" w:themeColor="hyperlink"/>
            <w:sz w:val="16"/>
            <w:szCs w:val="16"/>
            <w:u w:val="single"/>
          </w:rPr>
          <w:t>.</w:t>
        </w:r>
        <w:r w:rsidR="004925D9" w:rsidRPr="002F7205">
          <w:rPr>
            <w:rFonts w:ascii="Arial" w:eastAsia="Calibri" w:hAnsi="Arial" w:cs="Arial"/>
            <w:color w:val="0563C1" w:themeColor="hyperlink"/>
            <w:sz w:val="16"/>
            <w:szCs w:val="16"/>
            <w:u w:val="single"/>
            <w:lang w:val="en-US"/>
          </w:rPr>
          <w:t>adamopoulou</w:t>
        </w:r>
        <w:r w:rsidR="004925D9" w:rsidRPr="002F7205">
          <w:rPr>
            <w:rFonts w:ascii="Arial" w:eastAsia="Calibri" w:hAnsi="Arial" w:cs="Arial"/>
            <w:color w:val="0563C1" w:themeColor="hyperlink"/>
            <w:sz w:val="16"/>
            <w:szCs w:val="16"/>
            <w:u w:val="single"/>
          </w:rPr>
          <w:t>@</w:t>
        </w:r>
        <w:r w:rsidR="004925D9" w:rsidRPr="002F7205">
          <w:rPr>
            <w:rFonts w:ascii="Arial" w:eastAsia="Calibri" w:hAnsi="Arial" w:cs="Arial"/>
            <w:color w:val="0563C1" w:themeColor="hyperlink"/>
            <w:sz w:val="16"/>
            <w:szCs w:val="16"/>
            <w:u w:val="single"/>
            <w:lang w:val="en-US"/>
          </w:rPr>
          <w:t>alpha</w:t>
        </w:r>
        <w:r w:rsidR="004925D9" w:rsidRPr="002F7205">
          <w:rPr>
            <w:rFonts w:ascii="Arial" w:eastAsia="Calibri" w:hAnsi="Arial" w:cs="Arial"/>
            <w:color w:val="0563C1" w:themeColor="hyperlink"/>
            <w:sz w:val="16"/>
            <w:szCs w:val="16"/>
            <w:u w:val="single"/>
          </w:rPr>
          <w:t>.</w:t>
        </w:r>
        <w:r w:rsidR="004925D9" w:rsidRPr="002F7205">
          <w:rPr>
            <w:rFonts w:ascii="Arial" w:eastAsia="Calibri" w:hAnsi="Arial" w:cs="Arial"/>
            <w:color w:val="0563C1" w:themeColor="hyperlink"/>
            <w:sz w:val="16"/>
            <w:szCs w:val="16"/>
            <w:u w:val="single"/>
            <w:lang w:val="en-US"/>
          </w:rPr>
          <w:t>gr</w:t>
        </w:r>
      </w:hyperlink>
    </w:p>
    <w:p w14:paraId="10A520FA" w14:textId="77777777" w:rsidR="004925D9" w:rsidRPr="00843CF3" w:rsidRDefault="004925D9" w:rsidP="00471A64">
      <w:pPr>
        <w:pStyle w:val="EndnoteText"/>
        <w:spacing w:after="0" w:line="240" w:lineRule="auto"/>
        <w:ind w:right="146"/>
        <w:rPr>
          <w:rFonts w:ascii="Arial" w:hAnsi="Arial" w:cs="Arial"/>
          <w:sz w:val="16"/>
          <w:szCs w:val="16"/>
        </w:rPr>
      </w:pPr>
    </w:p>
    <w:p w14:paraId="29EEDB62" w14:textId="77777777" w:rsidR="004925D9" w:rsidRPr="002F7205" w:rsidRDefault="004925D9" w:rsidP="00B420CE">
      <w:pPr>
        <w:pStyle w:val="EndnoteText"/>
        <w:spacing w:after="0" w:line="240" w:lineRule="auto"/>
        <w:ind w:left="1843" w:right="146"/>
        <w:jc w:val="both"/>
        <w:rPr>
          <w:rFonts w:ascii="Arial" w:hAnsi="Arial" w:cs="Arial"/>
          <w:sz w:val="16"/>
          <w:szCs w:val="16"/>
        </w:rPr>
      </w:pPr>
      <w:r w:rsidRPr="002F7205">
        <w:rPr>
          <w:rFonts w:ascii="Arial" w:hAnsi="Arial" w:cs="Arial"/>
          <w:sz w:val="16"/>
          <w:szCs w:val="16"/>
        </w:rPr>
        <w:t>Γεράσιμος Μουζάκης</w:t>
      </w:r>
    </w:p>
    <w:p w14:paraId="4B62F9CB" w14:textId="77777777" w:rsidR="004925D9" w:rsidRPr="00843CF3" w:rsidRDefault="004925D9" w:rsidP="00B420CE">
      <w:pPr>
        <w:pStyle w:val="EndnoteText"/>
        <w:spacing w:after="0" w:line="240" w:lineRule="auto"/>
        <w:ind w:left="1843" w:right="146"/>
        <w:jc w:val="both"/>
        <w:rPr>
          <w:rFonts w:ascii="Arial" w:hAnsi="Arial" w:cs="Arial"/>
          <w:i/>
          <w:iCs/>
          <w:sz w:val="16"/>
          <w:szCs w:val="16"/>
          <w:lang w:val="en-US"/>
        </w:rPr>
      </w:pPr>
      <w:r w:rsidRPr="002F7205">
        <w:rPr>
          <w:rFonts w:ascii="Arial" w:hAnsi="Arial" w:cs="Arial"/>
          <w:i/>
          <w:iCs/>
          <w:sz w:val="16"/>
          <w:szCs w:val="16"/>
          <w:lang w:val="en-US"/>
        </w:rPr>
        <w:t>Senior</w:t>
      </w:r>
      <w:r w:rsidRPr="00843CF3">
        <w:rPr>
          <w:rFonts w:ascii="Arial" w:hAnsi="Arial" w:cs="Arial"/>
          <w:i/>
          <w:iCs/>
          <w:sz w:val="16"/>
          <w:szCs w:val="16"/>
          <w:lang w:val="en-US"/>
        </w:rPr>
        <w:t xml:space="preserve"> </w:t>
      </w:r>
      <w:r w:rsidRPr="002F7205">
        <w:rPr>
          <w:rFonts w:ascii="Arial" w:hAnsi="Arial" w:cs="Arial"/>
          <w:i/>
          <w:iCs/>
          <w:sz w:val="16"/>
          <w:szCs w:val="16"/>
          <w:lang w:val="en-US"/>
        </w:rPr>
        <w:t>Economist</w:t>
      </w:r>
    </w:p>
    <w:p w14:paraId="2F15CD9E" w14:textId="77777777" w:rsidR="004925D9" w:rsidRPr="00843CF3" w:rsidRDefault="00000000" w:rsidP="00B420CE">
      <w:pPr>
        <w:pStyle w:val="EndnoteText"/>
        <w:ind w:left="1843" w:right="146"/>
        <w:jc w:val="both"/>
        <w:rPr>
          <w:lang w:val="en-US"/>
        </w:rPr>
      </w:pPr>
      <w:hyperlink r:id="rId3" w:history="1">
        <w:r w:rsidR="004925D9" w:rsidRPr="002F7205">
          <w:rPr>
            <w:rStyle w:val="Hyperlink"/>
            <w:rFonts w:ascii="Arial" w:hAnsi="Arial" w:cs="Arial"/>
            <w:sz w:val="16"/>
            <w:szCs w:val="16"/>
            <w:lang w:val="en-US"/>
          </w:rPr>
          <w:t>gerasimos</w:t>
        </w:r>
        <w:r w:rsidR="004925D9" w:rsidRPr="00843CF3">
          <w:rPr>
            <w:rStyle w:val="Hyperlink"/>
            <w:rFonts w:ascii="Arial" w:hAnsi="Arial" w:cs="Arial"/>
            <w:sz w:val="16"/>
            <w:szCs w:val="16"/>
            <w:lang w:val="en-US"/>
          </w:rPr>
          <w:t>.</w:t>
        </w:r>
        <w:r w:rsidR="004925D9" w:rsidRPr="002F7205">
          <w:rPr>
            <w:rStyle w:val="Hyperlink"/>
            <w:rFonts w:ascii="Arial" w:hAnsi="Arial" w:cs="Arial"/>
            <w:sz w:val="16"/>
            <w:szCs w:val="16"/>
            <w:lang w:val="en-US"/>
          </w:rPr>
          <w:t>mouzakis</w:t>
        </w:r>
        <w:r w:rsidR="004925D9" w:rsidRPr="00843CF3">
          <w:rPr>
            <w:rStyle w:val="Hyperlink"/>
            <w:rFonts w:ascii="Arial" w:hAnsi="Arial" w:cs="Arial"/>
            <w:sz w:val="16"/>
            <w:szCs w:val="16"/>
            <w:lang w:val="en-US"/>
          </w:rPr>
          <w:t>@</w:t>
        </w:r>
        <w:r w:rsidR="004925D9" w:rsidRPr="002F7205">
          <w:rPr>
            <w:rStyle w:val="Hyperlink"/>
            <w:rFonts w:ascii="Arial" w:hAnsi="Arial" w:cs="Arial"/>
            <w:sz w:val="16"/>
            <w:szCs w:val="16"/>
            <w:lang w:val="en-US"/>
          </w:rPr>
          <w:t>alpha</w:t>
        </w:r>
        <w:r w:rsidR="004925D9" w:rsidRPr="00843CF3">
          <w:rPr>
            <w:rStyle w:val="Hyperlink"/>
            <w:rFonts w:ascii="Arial" w:hAnsi="Arial" w:cs="Arial"/>
            <w:sz w:val="16"/>
            <w:szCs w:val="16"/>
            <w:lang w:val="en-US"/>
          </w:rPr>
          <w:t>.</w:t>
        </w:r>
        <w:r w:rsidR="004925D9" w:rsidRPr="002F7205">
          <w:rPr>
            <w:rStyle w:val="Hyperlink"/>
            <w:rFonts w:ascii="Arial" w:hAnsi="Arial" w:cs="Arial"/>
            <w:sz w:val="16"/>
            <w:szCs w:val="16"/>
            <w:lang w:val="en-US"/>
          </w:rPr>
          <w:t>gr</w:t>
        </w:r>
      </w:hyperlink>
    </w:p>
    <w:p w14:paraId="11DEDFDB" w14:textId="77777777" w:rsidR="004925D9" w:rsidRPr="00843CF3" w:rsidRDefault="004925D9" w:rsidP="00B420CE">
      <w:pPr>
        <w:pStyle w:val="EndnoteText"/>
        <w:spacing w:after="0" w:line="240" w:lineRule="auto"/>
        <w:ind w:left="1843" w:right="146"/>
        <w:jc w:val="both"/>
        <w:rPr>
          <w:lang w:val="en-US"/>
        </w:rPr>
      </w:pPr>
    </w:p>
    <w:p w14:paraId="5CBCCA8E" w14:textId="77777777" w:rsidR="004925D9" w:rsidRPr="00843CF3" w:rsidRDefault="004925D9" w:rsidP="00B420CE">
      <w:pPr>
        <w:pStyle w:val="EndnoteText"/>
        <w:spacing w:after="0" w:line="240" w:lineRule="auto"/>
        <w:ind w:left="1843" w:right="146"/>
        <w:jc w:val="both"/>
        <w:rPr>
          <w:lang w:val="en-US"/>
        </w:rPr>
      </w:pPr>
    </w:p>
    <w:p w14:paraId="7032CDD8" w14:textId="77777777" w:rsidR="004925D9" w:rsidRPr="00843CF3" w:rsidRDefault="004925D9" w:rsidP="00B420CE">
      <w:pPr>
        <w:pStyle w:val="EndnoteText"/>
        <w:spacing w:after="0" w:line="240" w:lineRule="auto"/>
        <w:ind w:left="1843" w:right="146"/>
        <w:jc w:val="both"/>
        <w:rPr>
          <w:lang w:val="en-US"/>
        </w:rPr>
      </w:pPr>
    </w:p>
    <w:p w14:paraId="3F0EBE7B" w14:textId="77777777" w:rsidR="004925D9" w:rsidRPr="00843CF3" w:rsidRDefault="004925D9" w:rsidP="00B420CE">
      <w:pPr>
        <w:pStyle w:val="EndnoteText"/>
        <w:spacing w:after="0" w:line="240" w:lineRule="auto"/>
        <w:ind w:left="1843" w:right="146"/>
        <w:jc w:val="both"/>
        <w:rPr>
          <w:lang w:val="en-US"/>
        </w:rPr>
      </w:pPr>
    </w:p>
    <w:p w14:paraId="40E1DE08" w14:textId="77777777" w:rsidR="004925D9" w:rsidRPr="00843CF3" w:rsidRDefault="004925D9" w:rsidP="00B420CE">
      <w:pPr>
        <w:pStyle w:val="EndnoteText"/>
        <w:spacing w:after="0" w:line="240" w:lineRule="auto"/>
        <w:ind w:left="1843" w:right="146"/>
        <w:jc w:val="both"/>
        <w:rPr>
          <w:lang w:val="en-US"/>
        </w:rPr>
      </w:pPr>
    </w:p>
    <w:p w14:paraId="4B9A3B8C" w14:textId="77777777" w:rsidR="004925D9" w:rsidRPr="00843CF3" w:rsidRDefault="004925D9" w:rsidP="00B420CE">
      <w:pPr>
        <w:pStyle w:val="EndnoteText"/>
        <w:spacing w:after="0" w:line="240" w:lineRule="auto"/>
        <w:ind w:left="1843" w:right="146"/>
        <w:jc w:val="both"/>
        <w:rPr>
          <w:lang w:val="en-US"/>
        </w:rPr>
      </w:pPr>
    </w:p>
    <w:p w14:paraId="38E78ED7" w14:textId="77777777" w:rsidR="004925D9" w:rsidRPr="00843CF3" w:rsidRDefault="004925D9" w:rsidP="00B420CE">
      <w:pPr>
        <w:pStyle w:val="EndnoteText"/>
        <w:spacing w:after="0" w:line="240" w:lineRule="auto"/>
        <w:ind w:left="1843" w:right="146"/>
        <w:jc w:val="both"/>
        <w:rPr>
          <w:rFonts w:ascii="Arial" w:hAnsi="Arial" w:cs="Arial"/>
          <w:color w:val="0563C1" w:themeColor="hyperlink"/>
          <w:sz w:val="16"/>
          <w:szCs w:val="16"/>
          <w:u w:val="single"/>
          <w:lang w:val="en-US"/>
        </w:rPr>
      </w:pPr>
    </w:p>
    <w:p w14:paraId="08BE6AC1" w14:textId="77777777" w:rsidR="004925D9" w:rsidRPr="00843CF3" w:rsidRDefault="004925D9" w:rsidP="00B420CE">
      <w:pPr>
        <w:pStyle w:val="EndnoteText"/>
        <w:spacing w:after="0" w:line="240" w:lineRule="auto"/>
        <w:ind w:left="1843" w:right="146"/>
        <w:jc w:val="both"/>
        <w:rPr>
          <w:rFonts w:ascii="Arial" w:hAnsi="Arial" w:cs="Arial"/>
          <w:color w:val="0563C1" w:themeColor="hyperlink"/>
          <w:sz w:val="16"/>
          <w:szCs w:val="16"/>
          <w:u w:val="single"/>
          <w:lang w:val="en-US"/>
        </w:rPr>
      </w:pPr>
    </w:p>
    <w:p w14:paraId="2F3AA88C" w14:textId="77777777" w:rsidR="004925D9" w:rsidRPr="00843CF3" w:rsidRDefault="004925D9" w:rsidP="00B420CE">
      <w:pPr>
        <w:pStyle w:val="EndnoteText"/>
        <w:spacing w:after="0" w:line="240" w:lineRule="auto"/>
        <w:ind w:left="1843" w:right="146"/>
        <w:jc w:val="both"/>
        <w:rPr>
          <w:rFonts w:ascii="Arial" w:hAnsi="Arial" w:cs="Arial"/>
          <w:color w:val="0563C1" w:themeColor="hyperlink"/>
          <w:sz w:val="16"/>
          <w:szCs w:val="16"/>
          <w:u w:val="single"/>
          <w:lang w:val="en-US"/>
        </w:rPr>
      </w:pPr>
    </w:p>
    <w:p w14:paraId="3253C680" w14:textId="77777777" w:rsidR="004925D9" w:rsidRPr="00843CF3" w:rsidRDefault="004925D9" w:rsidP="00B420CE">
      <w:pPr>
        <w:pStyle w:val="EndnoteText"/>
        <w:spacing w:after="0" w:line="240" w:lineRule="auto"/>
        <w:ind w:left="1843" w:right="146"/>
        <w:jc w:val="both"/>
        <w:rPr>
          <w:rFonts w:ascii="Arial" w:hAnsi="Arial" w:cs="Arial"/>
          <w:color w:val="0563C1" w:themeColor="hyperlink"/>
          <w:sz w:val="16"/>
          <w:szCs w:val="16"/>
          <w:u w:val="single"/>
          <w:lang w:val="en-US"/>
        </w:rPr>
      </w:pPr>
    </w:p>
    <w:p w14:paraId="4C09CE7D" w14:textId="77777777" w:rsidR="004925D9" w:rsidRPr="00843CF3" w:rsidRDefault="004925D9" w:rsidP="00B420CE">
      <w:pPr>
        <w:pStyle w:val="EndnoteText"/>
        <w:spacing w:after="0" w:line="240" w:lineRule="auto"/>
        <w:ind w:left="1843" w:right="146"/>
        <w:jc w:val="both"/>
        <w:rPr>
          <w:rFonts w:ascii="Arial" w:hAnsi="Arial" w:cs="Arial"/>
          <w:color w:val="0563C1" w:themeColor="hyperlink"/>
          <w:sz w:val="16"/>
          <w:szCs w:val="16"/>
          <w:u w:val="single"/>
          <w:lang w:val="en-US"/>
        </w:rPr>
      </w:pPr>
    </w:p>
    <w:p w14:paraId="107C8CC2" w14:textId="77777777" w:rsidR="004925D9" w:rsidRPr="00843CF3" w:rsidRDefault="004925D9" w:rsidP="00B420CE">
      <w:pPr>
        <w:pStyle w:val="EndnoteText"/>
        <w:spacing w:after="0" w:line="240" w:lineRule="auto"/>
        <w:ind w:left="1843" w:right="146"/>
        <w:jc w:val="both"/>
        <w:rPr>
          <w:rFonts w:ascii="Arial" w:hAnsi="Arial" w:cs="Arial"/>
          <w:color w:val="0563C1" w:themeColor="hyperlink"/>
          <w:sz w:val="16"/>
          <w:szCs w:val="16"/>
          <w:u w:val="single"/>
          <w:lang w:val="en-US"/>
        </w:rPr>
      </w:pPr>
    </w:p>
    <w:p w14:paraId="18BCF625" w14:textId="22B74EF1" w:rsidR="004925D9" w:rsidRPr="004925D9" w:rsidRDefault="004925D9" w:rsidP="00B420CE">
      <w:pPr>
        <w:pStyle w:val="EndnoteText"/>
        <w:ind w:left="1843"/>
      </w:pPr>
      <w:r>
        <w:rPr>
          <w:noProof/>
          <w:lang w:eastAsia="el-GR"/>
        </w:rPr>
        <w:drawing>
          <wp:inline distT="0" distB="0" distL="0" distR="0" wp14:anchorId="782C1811" wp14:editId="4EA44401">
            <wp:extent cx="5762625" cy="1533525"/>
            <wp:effectExtent l="0" t="0" r="9525" b="9525"/>
            <wp:docPr id="1393911348" name="Picture 1393911348"/>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776213" cy="1537141"/>
                    </a:xfrm>
                    <a:prstGeom prst="rect">
                      <a:avLst/>
                    </a:prstGeom>
                    <a:noFill/>
                    <a:ln>
                      <a:noFill/>
                    </a:ln>
                  </pic:spPr>
                </pic:pic>
              </a:graphicData>
            </a:graphic>
          </wp:inline>
        </w:drawing>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Unicode MS">
    <w:panose1 w:val="020B0604020202020204"/>
    <w:charset w:val="80"/>
    <w:family w:val="swiss"/>
    <w:pitch w:val="variable"/>
    <w:sig w:usb0="00000000" w:usb1="E9DFFFFF" w:usb2="0000003F" w:usb3="00000000" w:csb0="003F01FF" w:csb1="00000000"/>
  </w:font>
  <w:font w:name="Arial Narrow">
    <w:panose1 w:val="020B0606020202030204"/>
    <w:charset w:val="A1"/>
    <w:family w:val="swiss"/>
    <w:pitch w:val="variable"/>
    <w:sig w:usb0="00000287" w:usb1="000008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A50FD" w14:textId="77777777" w:rsidR="000C4634" w:rsidRDefault="000C4634">
    <w:pPr>
      <w:pStyle w:val="Footer"/>
    </w:pPr>
    <w:r>
      <w:rPr>
        <w:noProof/>
        <w:lang w:eastAsia="el-GR"/>
      </w:rPr>
      <mc:AlternateContent>
        <mc:Choice Requires="wps">
          <w:drawing>
            <wp:anchor distT="0" distB="0" distL="114300" distR="114300" simplePos="0" relativeHeight="251651072" behindDoc="1" locked="0" layoutInCell="0" allowOverlap="1" wp14:anchorId="17D33827" wp14:editId="1D1DE765">
              <wp:simplePos x="0" y="0"/>
              <wp:positionH relativeFrom="page">
                <wp:posOffset>1133475</wp:posOffset>
              </wp:positionH>
              <wp:positionV relativeFrom="page">
                <wp:posOffset>10315575</wp:posOffset>
              </wp:positionV>
              <wp:extent cx="6090920" cy="403200"/>
              <wp:effectExtent l="0" t="0" r="5080" b="0"/>
              <wp:wrapNone/>
              <wp:docPr id="368" name="Freeform 3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0920" cy="403200"/>
                      </a:xfrm>
                      <a:custGeom>
                        <a:avLst/>
                        <a:gdLst>
                          <a:gd name="T0" fmla="*/ 0 w 9586"/>
                          <a:gd name="T1" fmla="*/ 524 h 525"/>
                          <a:gd name="T2" fmla="*/ 9585 w 9586"/>
                          <a:gd name="T3" fmla="*/ 524 h 525"/>
                          <a:gd name="T4" fmla="*/ 9585 w 9586"/>
                          <a:gd name="T5" fmla="*/ 0 h 525"/>
                          <a:gd name="T6" fmla="*/ 0 w 9586"/>
                          <a:gd name="T7" fmla="*/ 0 h 525"/>
                          <a:gd name="T8" fmla="*/ 0 w 9586"/>
                          <a:gd name="T9" fmla="*/ 524 h 525"/>
                        </a:gdLst>
                        <a:ahLst/>
                        <a:cxnLst>
                          <a:cxn ang="0">
                            <a:pos x="T0" y="T1"/>
                          </a:cxn>
                          <a:cxn ang="0">
                            <a:pos x="T2" y="T3"/>
                          </a:cxn>
                          <a:cxn ang="0">
                            <a:pos x="T4" y="T5"/>
                          </a:cxn>
                          <a:cxn ang="0">
                            <a:pos x="T6" y="T7"/>
                          </a:cxn>
                          <a:cxn ang="0">
                            <a:pos x="T8" y="T9"/>
                          </a:cxn>
                        </a:cxnLst>
                        <a:rect l="0" t="0" r="r" b="b"/>
                        <a:pathLst>
                          <a:path w="9586" h="525">
                            <a:moveTo>
                              <a:pt x="0" y="524"/>
                            </a:moveTo>
                            <a:lnTo>
                              <a:pt x="9585" y="524"/>
                            </a:lnTo>
                            <a:lnTo>
                              <a:pt x="9585" y="0"/>
                            </a:lnTo>
                            <a:lnTo>
                              <a:pt x="0" y="0"/>
                            </a:lnTo>
                            <a:lnTo>
                              <a:pt x="0" y="524"/>
                            </a:lnTo>
                            <a:close/>
                          </a:path>
                        </a:pathLst>
                      </a:custGeom>
                      <a:solidFill>
                        <a:srgbClr val="002060"/>
                      </a:solidFill>
                      <a:ln>
                        <a:noFill/>
                      </a:ln>
                    </wps:spPr>
                    <wps:txbx>
                      <w:txbxContent>
                        <w:p w14:paraId="443D367C" w14:textId="77777777" w:rsidR="000C4634" w:rsidRPr="001A27A8" w:rsidRDefault="000C4634" w:rsidP="00BE027E">
                          <w:pPr>
                            <w:rPr>
                              <w:lang w:val="en-US"/>
                            </w:rPr>
                          </w:pPr>
                          <w:r>
                            <w:t>ΔΕΛΤΙΟ ΟΙΚΟΝΟΜΙΚΩΝ ΕΞΕΛΙΞΕΩΝ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D33827" id="Freeform 368" o:spid="_x0000_s1038" style="position:absolute;margin-left:89.25pt;margin-top:812.25pt;width:479.6pt;height:31.7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586,5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" o:allowincell="f" adj="-11796480,,5400" path="m,524r9585,l9585,,,,,524xe" fillcolor="#002060" stroked="f">
              <v:stroke joinstyle="miter"/>
              <v:formulas/>
              <v:path arrowok="t" o:connecttype="custom" o:connectlocs="0,402432;6090285,402432;6090285,0;0,0;0,402432" o:connectangles="0,0,0,0,0" textboxrect="0,0,9586,525"/>
              <v:textbox>
                <w:txbxContent>
                  <w:p w14:paraId="443D367C" w14:textId="77777777" w:rsidR="000C4634" w:rsidRPr="001A27A8" w:rsidRDefault="000C4634" w:rsidP="00BE027E">
                    <w:pPr>
                      <w:rPr>
                        <w:lang w:val="en-US"/>
                      </w:rPr>
                    </w:pPr>
                    <w:r>
                      <w:t>ΔΕΛΤΙΟ ΟΙΚΟΝΟΜΙΚΩΝ ΕΞΕΛΙΞΕΩΝ</w:t>
                    </w:r>
                  </w:p>
                </w:txbxContent>
              </v:textbox>
              <w10:wrap anchorx="page" anchory="page"/>
            </v:shape>
          </w:pict>
        </mc:Fallback>
      </mc:AlternateContent>
    </w:r>
    <w:r>
      <w:rPr>
        <w:noProof/>
        <w:lang w:eastAsia="el-GR"/>
      </w:rPr>
      <mc:AlternateContent>
        <mc:Choice Requires="wps">
          <w:drawing>
            <wp:anchor distT="0" distB="0" distL="114300" distR="114300" simplePos="0" relativeHeight="251655168" behindDoc="1" locked="0" layoutInCell="0" allowOverlap="1" wp14:anchorId="1F42C7A7" wp14:editId="5FF2051B">
              <wp:simplePos x="0" y="0"/>
              <wp:positionH relativeFrom="page">
                <wp:posOffset>0</wp:posOffset>
              </wp:positionH>
              <wp:positionV relativeFrom="page">
                <wp:posOffset>10313035</wp:posOffset>
              </wp:positionV>
              <wp:extent cx="1008380" cy="403200"/>
              <wp:effectExtent l="0" t="0" r="1270" b="0"/>
              <wp:wrapNone/>
              <wp:docPr id="369" name="Freeform 3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08380" cy="403200"/>
                      </a:xfrm>
                      <a:custGeom>
                        <a:avLst/>
                        <a:gdLst>
                          <a:gd name="T0" fmla="*/ 0 w 1588"/>
                          <a:gd name="T1" fmla="*/ 524 h 525"/>
                          <a:gd name="T2" fmla="*/ 1587 w 1588"/>
                          <a:gd name="T3" fmla="*/ 524 h 525"/>
                          <a:gd name="T4" fmla="*/ 1587 w 1588"/>
                          <a:gd name="T5" fmla="*/ 0 h 525"/>
                          <a:gd name="T6" fmla="*/ 0 w 1588"/>
                          <a:gd name="T7" fmla="*/ 0 h 525"/>
                          <a:gd name="T8" fmla="*/ 0 w 1588"/>
                          <a:gd name="T9" fmla="*/ 524 h 525"/>
                        </a:gdLst>
                        <a:ahLst/>
                        <a:cxnLst>
                          <a:cxn ang="0">
                            <a:pos x="T0" y="T1"/>
                          </a:cxn>
                          <a:cxn ang="0">
                            <a:pos x="T2" y="T3"/>
                          </a:cxn>
                          <a:cxn ang="0">
                            <a:pos x="T4" y="T5"/>
                          </a:cxn>
                          <a:cxn ang="0">
                            <a:pos x="T6" y="T7"/>
                          </a:cxn>
                          <a:cxn ang="0">
                            <a:pos x="T8" y="T9"/>
                          </a:cxn>
                        </a:cxnLst>
                        <a:rect l="0" t="0" r="r" b="b"/>
                        <a:pathLst>
                          <a:path w="1588" h="525">
                            <a:moveTo>
                              <a:pt x="0" y="524"/>
                            </a:moveTo>
                            <a:lnTo>
                              <a:pt x="1587" y="524"/>
                            </a:lnTo>
                            <a:lnTo>
                              <a:pt x="1587" y="0"/>
                            </a:lnTo>
                            <a:lnTo>
                              <a:pt x="0" y="0"/>
                            </a:lnTo>
                            <a:lnTo>
                              <a:pt x="0" y="524"/>
                            </a:lnTo>
                            <a:close/>
                          </a:path>
                        </a:pathLst>
                      </a:custGeom>
                      <a:solidFill>
                        <a:srgbClr val="002060"/>
                      </a:solidFill>
                      <a:ln>
                        <a:noFill/>
                      </a:ln>
                    </wps:spPr>
                    <wps:txbx>
                      <w:txbxContent>
                        <w:p w14:paraId="30DDBAFD" w14:textId="6E36F260" w:rsidR="000C4634" w:rsidRPr="000B2467" w:rsidRDefault="000C4634" w:rsidP="002453D6">
                          <w:pPr>
                            <w:jc w:val="right"/>
                          </w:pPr>
                          <w:r>
                            <w:fldChar w:fldCharType="begin"/>
                          </w:r>
                          <w:r>
                            <w:instrText xml:space="preserve"> PAGE   \* MERGEFORMAT </w:instrText>
                          </w:r>
                          <w:r>
                            <w:fldChar w:fldCharType="separate"/>
                          </w:r>
                          <w:r w:rsidR="005B4129">
                            <w:rPr>
                              <w:noProof/>
                            </w:rPr>
                            <w:t>2</w:t>
                          </w:r>
                          <w:r>
                            <w:rPr>
                              <w:noProo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42C7A7" id="Freeform 369" o:spid="_x0000_s1039" style="position:absolute;margin-left:0;margin-top:812.05pt;width:79.4pt;height:31.7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588,5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" o:allowincell="f" adj="-11796480,,5400" path="m,524r1587,l1587,,,,,524xe" fillcolor="#002060" stroked="f">
              <v:stroke joinstyle="miter"/>
              <v:formulas/>
              <v:path arrowok="t" o:connecttype="custom" o:connectlocs="0,402432;1007745,402432;1007745,0;0,0;0,402432" o:connectangles="0,0,0,0,0" textboxrect="0,0,1588,525"/>
              <v:textbox>
                <w:txbxContent>
                  <w:p w14:paraId="30DDBAFD" w14:textId="6E36F260" w:rsidR="000C4634" w:rsidRPr="000B2467" w:rsidRDefault="000C4634" w:rsidP="002453D6">
                    <w:pPr>
                      <w:jc w:val="right"/>
                    </w:pPr>
                    <w:r>
                      <w:fldChar w:fldCharType="begin"/>
                    </w:r>
                    <w:r>
                      <w:instrText xml:space="preserve"> PAGE   \* MERGEFORMAT </w:instrText>
                    </w:r>
                    <w:r>
                      <w:fldChar w:fldCharType="separate"/>
                    </w:r>
                    <w:r w:rsidR="005B4129">
                      <w:rPr>
                        <w:noProof/>
                      </w:rPr>
                      <w:t>2</w:t>
                    </w:r>
                    <w:r>
                      <w:rPr>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8C205" w14:textId="77777777" w:rsidR="000C4634" w:rsidRDefault="000C4634">
    <w:pPr>
      <w:pStyle w:val="Footer"/>
    </w:pPr>
    <w:r>
      <w:rPr>
        <w:noProof/>
        <w:lang w:eastAsia="el-GR"/>
      </w:rPr>
      <mc:AlternateContent>
        <mc:Choice Requires="wps">
          <w:drawing>
            <wp:anchor distT="0" distB="0" distL="114300" distR="114300" simplePos="0" relativeHeight="251656192" behindDoc="1" locked="0" layoutInCell="0" allowOverlap="1" wp14:anchorId="48BE414B" wp14:editId="45DBACE4">
              <wp:simplePos x="0" y="0"/>
              <wp:positionH relativeFrom="page">
                <wp:posOffset>1130300</wp:posOffset>
              </wp:positionH>
              <wp:positionV relativeFrom="page">
                <wp:posOffset>10295890</wp:posOffset>
              </wp:positionV>
              <wp:extent cx="6087110" cy="403200"/>
              <wp:effectExtent l="0" t="0" r="8890" b="0"/>
              <wp:wrapNone/>
              <wp:docPr id="4"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87110" cy="403200"/>
                      </a:xfrm>
                      <a:custGeom>
                        <a:avLst/>
                        <a:gdLst>
                          <a:gd name="T0" fmla="*/ 0 w 9586"/>
                          <a:gd name="T1" fmla="*/ 524 h 525"/>
                          <a:gd name="T2" fmla="*/ 9585 w 9586"/>
                          <a:gd name="T3" fmla="*/ 524 h 525"/>
                          <a:gd name="T4" fmla="*/ 9585 w 9586"/>
                          <a:gd name="T5" fmla="*/ 0 h 525"/>
                          <a:gd name="T6" fmla="*/ 0 w 9586"/>
                          <a:gd name="T7" fmla="*/ 0 h 525"/>
                          <a:gd name="T8" fmla="*/ 0 w 9586"/>
                          <a:gd name="T9" fmla="*/ 524 h 525"/>
                        </a:gdLst>
                        <a:ahLst/>
                        <a:cxnLst>
                          <a:cxn ang="0">
                            <a:pos x="T0" y="T1"/>
                          </a:cxn>
                          <a:cxn ang="0">
                            <a:pos x="T2" y="T3"/>
                          </a:cxn>
                          <a:cxn ang="0">
                            <a:pos x="T4" y="T5"/>
                          </a:cxn>
                          <a:cxn ang="0">
                            <a:pos x="T6" y="T7"/>
                          </a:cxn>
                          <a:cxn ang="0">
                            <a:pos x="T8" y="T9"/>
                          </a:cxn>
                        </a:cxnLst>
                        <a:rect l="0" t="0" r="r" b="b"/>
                        <a:pathLst>
                          <a:path w="9586" h="525">
                            <a:moveTo>
                              <a:pt x="0" y="524"/>
                            </a:moveTo>
                            <a:lnTo>
                              <a:pt x="9585" y="524"/>
                            </a:lnTo>
                            <a:lnTo>
                              <a:pt x="9585" y="0"/>
                            </a:lnTo>
                            <a:lnTo>
                              <a:pt x="0" y="0"/>
                            </a:lnTo>
                            <a:lnTo>
                              <a:pt x="0" y="524"/>
                            </a:lnTo>
                            <a:close/>
                          </a:path>
                        </a:pathLst>
                      </a:custGeom>
                      <a:solidFill>
                        <a:srgbClr val="002060"/>
                      </a:solidFill>
                      <a:ln>
                        <a:noFill/>
                      </a:ln>
                    </wps:spPr>
                    <wps:txbx>
                      <w:txbxContent>
                        <w:p w14:paraId="7D064BD5" w14:textId="77777777" w:rsidR="000C4634" w:rsidRPr="001A27A8" w:rsidRDefault="000C4634" w:rsidP="00386919">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BE414B" id="Freeform 26" o:spid="_x0000_s1058" style="position:absolute;margin-left:89pt;margin-top:810.7pt;width:479.3pt;height:31.7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586,5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" o:allowincell="f" adj="-11796480,,5400" path="m,524r9585,l9585,,,,,524xe" fillcolor="#002060" stroked="f">
              <v:stroke joinstyle="miter"/>
              <v:formulas/>
              <v:path arrowok="t" o:connecttype="custom" o:connectlocs="0,402432;6086475,402432;6086475,0;0,0;0,402432" o:connectangles="0,0,0,0,0" textboxrect="0,0,9586,525"/>
              <v:textbox>
                <w:txbxContent>
                  <w:p w14:paraId="7D064BD5" w14:textId="77777777" w:rsidR="000C4634" w:rsidRPr="001A27A8" w:rsidRDefault="000C4634" w:rsidP="00386919">
                    <w:pPr>
                      <w:rPr>
                        <w:lang w:val="en-US"/>
                      </w:rPr>
                    </w:pPr>
                  </w:p>
                </w:txbxContent>
              </v:textbox>
              <w10:wrap anchorx="page" anchory="page"/>
            </v:shape>
          </w:pict>
        </mc:Fallback>
      </mc:AlternateContent>
    </w:r>
    <w:r>
      <w:rPr>
        <w:noProof/>
        <w:lang w:eastAsia="el-GR"/>
      </w:rPr>
      <mc:AlternateContent>
        <mc:Choice Requires="wps">
          <w:drawing>
            <wp:anchor distT="0" distB="0" distL="114300" distR="114300" simplePos="0" relativeHeight="251663360" behindDoc="1" locked="0" layoutInCell="0" allowOverlap="1" wp14:anchorId="17848E15" wp14:editId="534B7AA5">
              <wp:simplePos x="0" y="0"/>
              <wp:positionH relativeFrom="page">
                <wp:posOffset>0</wp:posOffset>
              </wp:positionH>
              <wp:positionV relativeFrom="page">
                <wp:posOffset>10296000</wp:posOffset>
              </wp:positionV>
              <wp:extent cx="1008380" cy="403200"/>
              <wp:effectExtent l="0" t="0" r="1270" b="0"/>
              <wp:wrapNone/>
              <wp:docPr id="5" name="Freeform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08380" cy="403200"/>
                      </a:xfrm>
                      <a:custGeom>
                        <a:avLst/>
                        <a:gdLst>
                          <a:gd name="T0" fmla="*/ 0 w 1588"/>
                          <a:gd name="T1" fmla="*/ 524 h 525"/>
                          <a:gd name="T2" fmla="*/ 1587 w 1588"/>
                          <a:gd name="T3" fmla="*/ 524 h 525"/>
                          <a:gd name="T4" fmla="*/ 1587 w 1588"/>
                          <a:gd name="T5" fmla="*/ 0 h 525"/>
                          <a:gd name="T6" fmla="*/ 0 w 1588"/>
                          <a:gd name="T7" fmla="*/ 0 h 525"/>
                          <a:gd name="T8" fmla="*/ 0 w 1588"/>
                          <a:gd name="T9" fmla="*/ 524 h 525"/>
                        </a:gdLst>
                        <a:ahLst/>
                        <a:cxnLst>
                          <a:cxn ang="0">
                            <a:pos x="T0" y="T1"/>
                          </a:cxn>
                          <a:cxn ang="0">
                            <a:pos x="T2" y="T3"/>
                          </a:cxn>
                          <a:cxn ang="0">
                            <a:pos x="T4" y="T5"/>
                          </a:cxn>
                          <a:cxn ang="0">
                            <a:pos x="T6" y="T7"/>
                          </a:cxn>
                          <a:cxn ang="0">
                            <a:pos x="T8" y="T9"/>
                          </a:cxn>
                        </a:cxnLst>
                        <a:rect l="0" t="0" r="r" b="b"/>
                        <a:pathLst>
                          <a:path w="1588" h="525">
                            <a:moveTo>
                              <a:pt x="0" y="524"/>
                            </a:moveTo>
                            <a:lnTo>
                              <a:pt x="1587" y="524"/>
                            </a:lnTo>
                            <a:lnTo>
                              <a:pt x="1587" y="0"/>
                            </a:lnTo>
                            <a:lnTo>
                              <a:pt x="0" y="0"/>
                            </a:lnTo>
                            <a:lnTo>
                              <a:pt x="0" y="524"/>
                            </a:lnTo>
                            <a:close/>
                          </a:path>
                        </a:pathLst>
                      </a:custGeom>
                      <a:solidFill>
                        <a:srgbClr val="002060"/>
                      </a:solidFill>
                      <a:ln>
                        <a:noFill/>
                      </a:ln>
                    </wps:spPr>
                    <wps:txbx>
                      <w:txbxContent>
                        <w:p w14:paraId="6B94D1A1" w14:textId="77777777" w:rsidR="000C4634" w:rsidRPr="0010490B" w:rsidRDefault="000C4634" w:rsidP="00386919">
                          <w:pPr>
                            <w:jc w:val="right"/>
                          </w:pPr>
                          <w: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848E15" id="Freeform 27" o:spid="_x0000_s1059" style="position:absolute;margin-left:0;margin-top:810.7pt;width:79.4pt;height:31.7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588,5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" o:allowincell="f" adj="-11796480,,5400" path="m,524r1587,l1587,,,,,524xe" fillcolor="#002060" stroked="f">
              <v:stroke joinstyle="miter"/>
              <v:formulas/>
              <v:path arrowok="t" o:connecttype="custom" o:connectlocs="0,402432;1007745,402432;1007745,0;0,0;0,402432" o:connectangles="0,0,0,0,0" textboxrect="0,0,1588,525"/>
              <v:textbox>
                <w:txbxContent>
                  <w:p w14:paraId="6B94D1A1" w14:textId="77777777" w:rsidR="000C4634" w:rsidRPr="0010490B" w:rsidRDefault="000C4634" w:rsidP="00386919">
                    <w:pPr>
                      <w:jc w:val="right"/>
                    </w:pPr>
                    <w:r>
                      <w:t>1</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D77B7" w14:textId="77777777" w:rsidR="00493ABA" w:rsidRDefault="00493ABA" w:rsidP="002453D6">
      <w:pPr>
        <w:spacing w:after="0" w:line="240" w:lineRule="auto"/>
      </w:pPr>
      <w:r>
        <w:separator/>
      </w:r>
    </w:p>
  </w:footnote>
  <w:footnote w:type="continuationSeparator" w:id="0">
    <w:p w14:paraId="58EFBC48" w14:textId="77777777" w:rsidR="00493ABA" w:rsidRDefault="00493ABA" w:rsidP="002453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07233" w14:textId="4E9587D3" w:rsidR="000C4634" w:rsidRDefault="000C4634">
    <w:pPr>
      <w:pStyle w:val="Header"/>
    </w:pPr>
    <w:r>
      <w:rPr>
        <w:noProof/>
        <w:lang w:eastAsia="el-GR"/>
      </w:rPr>
      <w:drawing>
        <wp:anchor distT="0" distB="0" distL="114300" distR="114300" simplePos="0" relativeHeight="251661312" behindDoc="0" locked="0" layoutInCell="1" allowOverlap="1" wp14:anchorId="4E17C3C4" wp14:editId="22232A6B">
          <wp:simplePos x="0" y="0"/>
          <wp:positionH relativeFrom="column">
            <wp:posOffset>691515</wp:posOffset>
          </wp:positionH>
          <wp:positionV relativeFrom="page">
            <wp:posOffset>310515</wp:posOffset>
          </wp:positionV>
          <wp:extent cx="1463040" cy="310515"/>
          <wp:effectExtent l="0" t="0" r="3810" b="0"/>
          <wp:wrapTopAndBottom/>
          <wp:docPr id="360" name="Picture 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a:extLst>
                      <a:ext uri="{28A0092B-C50C-407E-A947-70E740481C1C}">
                        <a14:useLocalDpi xmlns:a14="http://schemas.microsoft.com/office/drawing/2010/main" val="0"/>
                      </a:ext>
                    </a:extLst>
                  </a:blip>
                  <a:stretch>
                    <a:fillRect/>
                  </a:stretch>
                </pic:blipFill>
                <pic:spPr>
                  <a:xfrm>
                    <a:off x="0" y="0"/>
                    <a:ext cx="1463040" cy="31051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3639C" w14:textId="194BB306" w:rsidR="000C4634" w:rsidRDefault="00964B3A" w:rsidP="00CD5895">
    <w:pPr>
      <w:pStyle w:val="Header"/>
      <w:tabs>
        <w:tab w:val="left" w:pos="11340"/>
      </w:tabs>
    </w:pPr>
    <w:r>
      <w:rPr>
        <w:noProof/>
        <w:lang w:eastAsia="el-GR"/>
      </w:rPr>
      <mc:AlternateContent>
        <mc:Choice Requires="wpg">
          <w:drawing>
            <wp:anchor distT="0" distB="0" distL="114300" distR="114300" simplePos="0" relativeHeight="251635200" behindDoc="0" locked="0" layoutInCell="1" allowOverlap="1" wp14:anchorId="6A7E9AB4" wp14:editId="54B6F65E">
              <wp:simplePos x="0" y="0"/>
              <wp:positionH relativeFrom="column">
                <wp:posOffset>1123950</wp:posOffset>
              </wp:positionH>
              <wp:positionV relativeFrom="paragraph">
                <wp:posOffset>0</wp:posOffset>
              </wp:positionV>
              <wp:extent cx="6085205" cy="1975485"/>
              <wp:effectExtent l="0" t="0" r="0" b="5715"/>
              <wp:wrapSquare wrapText="bothSides"/>
              <wp:docPr id="1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5205" cy="1975485"/>
                        <a:chOff x="0" y="-8"/>
                        <a:chExt cx="9586" cy="3111"/>
                      </a:xfrm>
                    </wpg:grpSpPr>
                    <wps:wsp>
                      <wps:cNvPr id="8" name="Rectangle 7"/>
                      <wps:cNvSpPr>
                        <a:spLocks noChangeArrowheads="1"/>
                      </wps:cNvSpPr>
                      <wps:spPr bwMode="auto">
                        <a:xfrm>
                          <a:off x="9" y="-8"/>
                          <a:ext cx="9563" cy="3027"/>
                        </a:xfrm>
                        <a:prstGeom prst="rect">
                          <a:avLst/>
                        </a:prstGeom>
                        <a:solidFill>
                          <a:srgbClr val="E5E4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8"/>
                      <wps:cNvSpPr>
                        <a:spLocks noChangeArrowheads="1"/>
                      </wps:cNvSpPr>
                      <wps:spPr bwMode="auto">
                        <a:xfrm>
                          <a:off x="5855" y="720"/>
                          <a:ext cx="708" cy="708"/>
                        </a:xfrm>
                        <a:prstGeom prst="rect">
                          <a:avLst/>
                        </a:prstGeom>
                        <a:solidFill>
                          <a:srgbClr val="0E3B7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2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949" y="815"/>
                          <a:ext cx="520" cy="52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1"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6732" y="934"/>
                          <a:ext cx="702" cy="25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2" name="Picture 1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7453" y="934"/>
                          <a:ext cx="550" cy="277"/>
                        </a:xfrm>
                        <a:prstGeom prst="rect">
                          <a:avLst/>
                        </a:prstGeom>
                        <a:noFill/>
                        <a:extLst>
                          <a:ext uri="{909E8E84-426E-40DD-AFC4-6F175D3DCCD1}">
                            <a14:hiddenFill xmlns:a14="http://schemas.microsoft.com/office/drawing/2010/main">
                              <a:solidFill>
                                <a:srgbClr val="FFFFFF"/>
                              </a:solidFill>
                            </a14:hiddenFill>
                          </a:ext>
                        </a:extLst>
                      </pic:spPr>
                    </pic:pic>
                    <wps:wsp>
                      <wps:cNvPr id="23" name="AutoShape 13"/>
                      <wps:cNvSpPr>
                        <a:spLocks/>
                      </wps:cNvSpPr>
                      <wps:spPr bwMode="auto">
                        <a:xfrm>
                          <a:off x="8104" y="954"/>
                          <a:ext cx="229" cy="236"/>
                        </a:xfrm>
                        <a:custGeom>
                          <a:avLst/>
                          <a:gdLst>
                            <a:gd name="T0" fmla="*/ 137 w 229"/>
                            <a:gd name="T1" fmla="*/ 955 h 236"/>
                            <a:gd name="T2" fmla="*/ 0 w 229"/>
                            <a:gd name="T3" fmla="*/ 955 h 236"/>
                            <a:gd name="T4" fmla="*/ 0 w 229"/>
                            <a:gd name="T5" fmla="*/ 1191 h 236"/>
                            <a:gd name="T6" fmla="*/ 147 w 229"/>
                            <a:gd name="T7" fmla="*/ 1191 h 236"/>
                            <a:gd name="T8" fmla="*/ 177 w 229"/>
                            <a:gd name="T9" fmla="*/ 1187 h 236"/>
                            <a:gd name="T10" fmla="*/ 203 w 229"/>
                            <a:gd name="T11" fmla="*/ 1174 h 236"/>
                            <a:gd name="T12" fmla="*/ 218 w 229"/>
                            <a:gd name="T13" fmla="*/ 1158 h 236"/>
                            <a:gd name="T14" fmla="*/ 41 w 229"/>
                            <a:gd name="T15" fmla="*/ 1158 h 236"/>
                            <a:gd name="T16" fmla="*/ 41 w 229"/>
                            <a:gd name="T17" fmla="*/ 1084 h 236"/>
                            <a:gd name="T18" fmla="*/ 215 w 229"/>
                            <a:gd name="T19" fmla="*/ 1084 h 236"/>
                            <a:gd name="T20" fmla="*/ 210 w 229"/>
                            <a:gd name="T21" fmla="*/ 1078 h 236"/>
                            <a:gd name="T22" fmla="*/ 187 w 229"/>
                            <a:gd name="T23" fmla="*/ 1065 h 236"/>
                            <a:gd name="T24" fmla="*/ 199 w 229"/>
                            <a:gd name="T25" fmla="*/ 1058 h 236"/>
                            <a:gd name="T26" fmla="*/ 204 w 229"/>
                            <a:gd name="T27" fmla="*/ 1052 h 236"/>
                            <a:gd name="T28" fmla="*/ 41 w 229"/>
                            <a:gd name="T29" fmla="*/ 1052 h 236"/>
                            <a:gd name="T30" fmla="*/ 41 w 229"/>
                            <a:gd name="T31" fmla="*/ 988 h 236"/>
                            <a:gd name="T32" fmla="*/ 207 w 229"/>
                            <a:gd name="T33" fmla="*/ 988 h 236"/>
                            <a:gd name="T34" fmla="*/ 198 w 229"/>
                            <a:gd name="T35" fmla="*/ 975 h 236"/>
                            <a:gd name="T36" fmla="*/ 174 w 229"/>
                            <a:gd name="T37" fmla="*/ 960 h 236"/>
                            <a:gd name="T38" fmla="*/ 137 w 229"/>
                            <a:gd name="T39" fmla="*/ 955 h 236"/>
                            <a:gd name="T40" fmla="*/ 215 w 229"/>
                            <a:gd name="T41" fmla="*/ 1084 h 236"/>
                            <a:gd name="T42" fmla="*/ 135 w 229"/>
                            <a:gd name="T43" fmla="*/ 1084 h 236"/>
                            <a:gd name="T44" fmla="*/ 159 w 229"/>
                            <a:gd name="T45" fmla="*/ 1086 h 236"/>
                            <a:gd name="T46" fmla="*/ 175 w 229"/>
                            <a:gd name="T47" fmla="*/ 1094 h 236"/>
                            <a:gd name="T48" fmla="*/ 185 w 229"/>
                            <a:gd name="T49" fmla="*/ 1106 h 236"/>
                            <a:gd name="T50" fmla="*/ 189 w 229"/>
                            <a:gd name="T51" fmla="*/ 1124 h 236"/>
                            <a:gd name="T52" fmla="*/ 185 w 229"/>
                            <a:gd name="T53" fmla="*/ 1139 h 236"/>
                            <a:gd name="T54" fmla="*/ 176 w 229"/>
                            <a:gd name="T55" fmla="*/ 1149 h 236"/>
                            <a:gd name="T56" fmla="*/ 161 w 229"/>
                            <a:gd name="T57" fmla="*/ 1156 h 236"/>
                            <a:gd name="T58" fmla="*/ 139 w 229"/>
                            <a:gd name="T59" fmla="*/ 1158 h 236"/>
                            <a:gd name="T60" fmla="*/ 218 w 229"/>
                            <a:gd name="T61" fmla="*/ 1158 h 236"/>
                            <a:gd name="T62" fmla="*/ 222 w 229"/>
                            <a:gd name="T63" fmla="*/ 1153 h 236"/>
                            <a:gd name="T64" fmla="*/ 229 w 229"/>
                            <a:gd name="T65" fmla="*/ 1123 h 236"/>
                            <a:gd name="T66" fmla="*/ 228 w 229"/>
                            <a:gd name="T67" fmla="*/ 1115 h 236"/>
                            <a:gd name="T68" fmla="*/ 223 w 229"/>
                            <a:gd name="T69" fmla="*/ 1097 h 236"/>
                            <a:gd name="T70" fmla="*/ 215 w 229"/>
                            <a:gd name="T71" fmla="*/ 1084 h 236"/>
                            <a:gd name="T72" fmla="*/ 207 w 229"/>
                            <a:gd name="T73" fmla="*/ 988 h 236"/>
                            <a:gd name="T74" fmla="*/ 134 w 229"/>
                            <a:gd name="T75" fmla="*/ 988 h 236"/>
                            <a:gd name="T76" fmla="*/ 152 w 229"/>
                            <a:gd name="T77" fmla="*/ 989 h 236"/>
                            <a:gd name="T78" fmla="*/ 165 w 229"/>
                            <a:gd name="T79" fmla="*/ 995 h 236"/>
                            <a:gd name="T80" fmla="*/ 172 w 229"/>
                            <a:gd name="T81" fmla="*/ 1003 h 236"/>
                            <a:gd name="T82" fmla="*/ 175 w 229"/>
                            <a:gd name="T83" fmla="*/ 1015 h 236"/>
                            <a:gd name="T84" fmla="*/ 174 w 229"/>
                            <a:gd name="T85" fmla="*/ 1028 h 236"/>
                            <a:gd name="T86" fmla="*/ 167 w 229"/>
                            <a:gd name="T87" fmla="*/ 1040 h 236"/>
                            <a:gd name="T88" fmla="*/ 151 w 229"/>
                            <a:gd name="T89" fmla="*/ 1049 h 236"/>
                            <a:gd name="T90" fmla="*/ 122 w 229"/>
                            <a:gd name="T91" fmla="*/ 1052 h 236"/>
                            <a:gd name="T92" fmla="*/ 204 w 229"/>
                            <a:gd name="T93" fmla="*/ 1052 h 236"/>
                            <a:gd name="T94" fmla="*/ 208 w 229"/>
                            <a:gd name="T95" fmla="*/ 1047 h 236"/>
                            <a:gd name="T96" fmla="*/ 213 w 229"/>
                            <a:gd name="T97" fmla="*/ 1033 h 236"/>
                            <a:gd name="T98" fmla="*/ 215 w 229"/>
                            <a:gd name="T99" fmla="*/ 1015 h 236"/>
                            <a:gd name="T100" fmla="*/ 211 w 229"/>
                            <a:gd name="T101" fmla="*/ 994 h 236"/>
                            <a:gd name="T102" fmla="*/ 207 w 229"/>
                            <a:gd name="T103" fmla="*/ 988 h 2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Lst>
                          <a:ahLst/>
                          <a:cxnLst>
                            <a:cxn ang="T104">
                              <a:pos x="T0" y="T1"/>
                            </a:cxn>
                            <a:cxn ang="T105">
                              <a:pos x="T2" y="T3"/>
                            </a:cxn>
                            <a:cxn ang="T106">
                              <a:pos x="T4" y="T5"/>
                            </a:cxn>
                            <a:cxn ang="T107">
                              <a:pos x="T6" y="T7"/>
                            </a:cxn>
                            <a:cxn ang="T108">
                              <a:pos x="T8" y="T9"/>
                            </a:cxn>
                            <a:cxn ang="T109">
                              <a:pos x="T10" y="T11"/>
                            </a:cxn>
                            <a:cxn ang="T110">
                              <a:pos x="T12" y="T13"/>
                            </a:cxn>
                            <a:cxn ang="T111">
                              <a:pos x="T14" y="T15"/>
                            </a:cxn>
                            <a:cxn ang="T112">
                              <a:pos x="T16" y="T17"/>
                            </a:cxn>
                            <a:cxn ang="T113">
                              <a:pos x="T18" y="T19"/>
                            </a:cxn>
                            <a:cxn ang="T114">
                              <a:pos x="T20" y="T21"/>
                            </a:cxn>
                            <a:cxn ang="T115">
                              <a:pos x="T22" y="T23"/>
                            </a:cxn>
                            <a:cxn ang="T116">
                              <a:pos x="T24" y="T25"/>
                            </a:cxn>
                            <a:cxn ang="T117">
                              <a:pos x="T26" y="T27"/>
                            </a:cxn>
                            <a:cxn ang="T118">
                              <a:pos x="T28" y="T29"/>
                            </a:cxn>
                            <a:cxn ang="T119">
                              <a:pos x="T30" y="T31"/>
                            </a:cxn>
                            <a:cxn ang="T120">
                              <a:pos x="T32" y="T33"/>
                            </a:cxn>
                            <a:cxn ang="T121">
                              <a:pos x="T34" y="T35"/>
                            </a:cxn>
                            <a:cxn ang="T122">
                              <a:pos x="T36" y="T37"/>
                            </a:cxn>
                            <a:cxn ang="T123">
                              <a:pos x="T38" y="T39"/>
                            </a:cxn>
                            <a:cxn ang="T124">
                              <a:pos x="T40" y="T41"/>
                            </a:cxn>
                            <a:cxn ang="T125">
                              <a:pos x="T42" y="T43"/>
                            </a:cxn>
                            <a:cxn ang="T126">
                              <a:pos x="T44" y="T45"/>
                            </a:cxn>
                            <a:cxn ang="T127">
                              <a:pos x="T46" y="T47"/>
                            </a:cxn>
                            <a:cxn ang="T128">
                              <a:pos x="T48" y="T49"/>
                            </a:cxn>
                            <a:cxn ang="T129">
                              <a:pos x="T50" y="T51"/>
                            </a:cxn>
                            <a:cxn ang="T130">
                              <a:pos x="T52" y="T53"/>
                            </a:cxn>
                            <a:cxn ang="T131">
                              <a:pos x="T54" y="T55"/>
                            </a:cxn>
                            <a:cxn ang="T132">
                              <a:pos x="T56" y="T57"/>
                            </a:cxn>
                            <a:cxn ang="T133">
                              <a:pos x="T58" y="T59"/>
                            </a:cxn>
                            <a:cxn ang="T134">
                              <a:pos x="T60" y="T61"/>
                            </a:cxn>
                            <a:cxn ang="T135">
                              <a:pos x="T62" y="T63"/>
                            </a:cxn>
                            <a:cxn ang="T136">
                              <a:pos x="T64" y="T65"/>
                            </a:cxn>
                            <a:cxn ang="T137">
                              <a:pos x="T66" y="T67"/>
                            </a:cxn>
                            <a:cxn ang="T138">
                              <a:pos x="T68" y="T69"/>
                            </a:cxn>
                            <a:cxn ang="T139">
                              <a:pos x="T70" y="T71"/>
                            </a:cxn>
                            <a:cxn ang="T140">
                              <a:pos x="T72" y="T73"/>
                            </a:cxn>
                            <a:cxn ang="T141">
                              <a:pos x="T74" y="T75"/>
                            </a:cxn>
                            <a:cxn ang="T142">
                              <a:pos x="T76" y="T77"/>
                            </a:cxn>
                            <a:cxn ang="T143">
                              <a:pos x="T78" y="T79"/>
                            </a:cxn>
                            <a:cxn ang="T144">
                              <a:pos x="T80" y="T81"/>
                            </a:cxn>
                            <a:cxn ang="T145">
                              <a:pos x="T82" y="T83"/>
                            </a:cxn>
                            <a:cxn ang="T146">
                              <a:pos x="T84" y="T85"/>
                            </a:cxn>
                            <a:cxn ang="T147">
                              <a:pos x="T86" y="T87"/>
                            </a:cxn>
                            <a:cxn ang="T148">
                              <a:pos x="T88" y="T89"/>
                            </a:cxn>
                            <a:cxn ang="T149">
                              <a:pos x="T90" y="T91"/>
                            </a:cxn>
                            <a:cxn ang="T150">
                              <a:pos x="T92" y="T93"/>
                            </a:cxn>
                            <a:cxn ang="T151">
                              <a:pos x="T94" y="T95"/>
                            </a:cxn>
                            <a:cxn ang="T152">
                              <a:pos x="T96" y="T97"/>
                            </a:cxn>
                            <a:cxn ang="T153">
                              <a:pos x="T98" y="T99"/>
                            </a:cxn>
                            <a:cxn ang="T154">
                              <a:pos x="T100" y="T101"/>
                            </a:cxn>
                            <a:cxn ang="T155">
                              <a:pos x="T102" y="T103"/>
                            </a:cxn>
                          </a:cxnLst>
                          <a:rect l="0" t="0" r="r" b="b"/>
                          <a:pathLst>
                            <a:path w="229" h="236">
                              <a:moveTo>
                                <a:pt x="137" y="0"/>
                              </a:moveTo>
                              <a:lnTo>
                                <a:pt x="0" y="0"/>
                              </a:lnTo>
                              <a:lnTo>
                                <a:pt x="0" y="236"/>
                              </a:lnTo>
                              <a:lnTo>
                                <a:pt x="147" y="236"/>
                              </a:lnTo>
                              <a:lnTo>
                                <a:pt x="177" y="232"/>
                              </a:lnTo>
                              <a:lnTo>
                                <a:pt x="203" y="219"/>
                              </a:lnTo>
                              <a:lnTo>
                                <a:pt x="218" y="203"/>
                              </a:lnTo>
                              <a:lnTo>
                                <a:pt x="41" y="203"/>
                              </a:lnTo>
                              <a:lnTo>
                                <a:pt x="41" y="129"/>
                              </a:lnTo>
                              <a:lnTo>
                                <a:pt x="215" y="129"/>
                              </a:lnTo>
                              <a:lnTo>
                                <a:pt x="210" y="123"/>
                              </a:lnTo>
                              <a:lnTo>
                                <a:pt x="187" y="110"/>
                              </a:lnTo>
                              <a:lnTo>
                                <a:pt x="199" y="103"/>
                              </a:lnTo>
                              <a:lnTo>
                                <a:pt x="204" y="97"/>
                              </a:lnTo>
                              <a:lnTo>
                                <a:pt x="41" y="97"/>
                              </a:lnTo>
                              <a:lnTo>
                                <a:pt x="41" y="33"/>
                              </a:lnTo>
                              <a:lnTo>
                                <a:pt x="207" y="33"/>
                              </a:lnTo>
                              <a:lnTo>
                                <a:pt x="198" y="20"/>
                              </a:lnTo>
                              <a:lnTo>
                                <a:pt x="174" y="5"/>
                              </a:lnTo>
                              <a:lnTo>
                                <a:pt x="137" y="0"/>
                              </a:lnTo>
                              <a:close/>
                              <a:moveTo>
                                <a:pt x="215" y="129"/>
                              </a:moveTo>
                              <a:lnTo>
                                <a:pt x="135" y="129"/>
                              </a:lnTo>
                              <a:lnTo>
                                <a:pt x="159" y="131"/>
                              </a:lnTo>
                              <a:lnTo>
                                <a:pt x="175" y="139"/>
                              </a:lnTo>
                              <a:lnTo>
                                <a:pt x="185" y="151"/>
                              </a:lnTo>
                              <a:lnTo>
                                <a:pt x="189" y="169"/>
                              </a:lnTo>
                              <a:lnTo>
                                <a:pt x="185" y="184"/>
                              </a:lnTo>
                              <a:lnTo>
                                <a:pt x="176" y="194"/>
                              </a:lnTo>
                              <a:lnTo>
                                <a:pt x="161" y="201"/>
                              </a:lnTo>
                              <a:lnTo>
                                <a:pt x="139" y="203"/>
                              </a:lnTo>
                              <a:lnTo>
                                <a:pt x="218" y="203"/>
                              </a:lnTo>
                              <a:lnTo>
                                <a:pt x="222" y="198"/>
                              </a:lnTo>
                              <a:lnTo>
                                <a:pt x="229" y="168"/>
                              </a:lnTo>
                              <a:lnTo>
                                <a:pt x="228" y="160"/>
                              </a:lnTo>
                              <a:lnTo>
                                <a:pt x="223" y="142"/>
                              </a:lnTo>
                              <a:lnTo>
                                <a:pt x="215" y="129"/>
                              </a:lnTo>
                              <a:close/>
                              <a:moveTo>
                                <a:pt x="207" y="33"/>
                              </a:moveTo>
                              <a:lnTo>
                                <a:pt x="134" y="33"/>
                              </a:lnTo>
                              <a:lnTo>
                                <a:pt x="152" y="34"/>
                              </a:lnTo>
                              <a:lnTo>
                                <a:pt x="165" y="40"/>
                              </a:lnTo>
                              <a:lnTo>
                                <a:pt x="172" y="48"/>
                              </a:lnTo>
                              <a:lnTo>
                                <a:pt x="175" y="60"/>
                              </a:lnTo>
                              <a:lnTo>
                                <a:pt x="174" y="73"/>
                              </a:lnTo>
                              <a:lnTo>
                                <a:pt x="167" y="85"/>
                              </a:lnTo>
                              <a:lnTo>
                                <a:pt x="151" y="94"/>
                              </a:lnTo>
                              <a:lnTo>
                                <a:pt x="122" y="97"/>
                              </a:lnTo>
                              <a:lnTo>
                                <a:pt x="204" y="97"/>
                              </a:lnTo>
                              <a:lnTo>
                                <a:pt x="208" y="92"/>
                              </a:lnTo>
                              <a:lnTo>
                                <a:pt x="213" y="78"/>
                              </a:lnTo>
                              <a:lnTo>
                                <a:pt x="215" y="60"/>
                              </a:lnTo>
                              <a:lnTo>
                                <a:pt x="211" y="39"/>
                              </a:lnTo>
                              <a:lnTo>
                                <a:pt x="207" y="33"/>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4" name="Picture 1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8651" y="954"/>
                          <a:ext cx="243" cy="23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5" name="Picture 1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8962" y="954"/>
                          <a:ext cx="248" cy="236"/>
                        </a:xfrm>
                        <a:prstGeom prst="rect">
                          <a:avLst/>
                        </a:prstGeom>
                        <a:noFill/>
                        <a:extLst>
                          <a:ext uri="{909E8E84-426E-40DD-AFC4-6F175D3DCCD1}">
                            <a14:hiddenFill xmlns:a14="http://schemas.microsoft.com/office/drawing/2010/main">
                              <a:solidFill>
                                <a:srgbClr val="FFFFFF"/>
                              </a:solidFill>
                            </a14:hiddenFill>
                          </a:ext>
                        </a:extLst>
                      </pic:spPr>
                    </pic:pic>
                    <wps:wsp>
                      <wps:cNvPr id="26" name="AutoShape 16"/>
                      <wps:cNvSpPr>
                        <a:spLocks/>
                      </wps:cNvSpPr>
                      <wps:spPr bwMode="auto">
                        <a:xfrm>
                          <a:off x="8344" y="954"/>
                          <a:ext cx="277" cy="236"/>
                        </a:xfrm>
                        <a:custGeom>
                          <a:avLst/>
                          <a:gdLst>
                            <a:gd name="T0" fmla="*/ 158 w 277"/>
                            <a:gd name="T1" fmla="*/ 955 h 236"/>
                            <a:gd name="T2" fmla="*/ 123 w 277"/>
                            <a:gd name="T3" fmla="*/ 955 h 236"/>
                            <a:gd name="T4" fmla="*/ 0 w 277"/>
                            <a:gd name="T5" fmla="*/ 1191 h 236"/>
                            <a:gd name="T6" fmla="*/ 42 w 277"/>
                            <a:gd name="T7" fmla="*/ 1191 h 236"/>
                            <a:gd name="T8" fmla="*/ 76 w 277"/>
                            <a:gd name="T9" fmla="*/ 1128 h 236"/>
                            <a:gd name="T10" fmla="*/ 245 w 277"/>
                            <a:gd name="T11" fmla="*/ 1128 h 236"/>
                            <a:gd name="T12" fmla="*/ 229 w 277"/>
                            <a:gd name="T13" fmla="*/ 1095 h 236"/>
                            <a:gd name="T14" fmla="*/ 91 w 277"/>
                            <a:gd name="T15" fmla="*/ 1095 h 236"/>
                            <a:gd name="T16" fmla="*/ 137 w 277"/>
                            <a:gd name="T17" fmla="*/ 1001 h 236"/>
                            <a:gd name="T18" fmla="*/ 181 w 277"/>
                            <a:gd name="T19" fmla="*/ 1001 h 236"/>
                            <a:gd name="T20" fmla="*/ 158 w 277"/>
                            <a:gd name="T21" fmla="*/ 955 h 236"/>
                            <a:gd name="T22" fmla="*/ 245 w 277"/>
                            <a:gd name="T23" fmla="*/ 1128 h 236"/>
                            <a:gd name="T24" fmla="*/ 200 w 277"/>
                            <a:gd name="T25" fmla="*/ 1128 h 236"/>
                            <a:gd name="T26" fmla="*/ 233 w 277"/>
                            <a:gd name="T27" fmla="*/ 1191 h 236"/>
                            <a:gd name="T28" fmla="*/ 277 w 277"/>
                            <a:gd name="T29" fmla="*/ 1191 h 236"/>
                            <a:gd name="T30" fmla="*/ 245 w 277"/>
                            <a:gd name="T31" fmla="*/ 1128 h 236"/>
                            <a:gd name="T32" fmla="*/ 181 w 277"/>
                            <a:gd name="T33" fmla="*/ 1001 h 236"/>
                            <a:gd name="T34" fmla="*/ 137 w 277"/>
                            <a:gd name="T35" fmla="*/ 1001 h 236"/>
                            <a:gd name="T36" fmla="*/ 186 w 277"/>
                            <a:gd name="T37" fmla="*/ 1095 h 236"/>
                            <a:gd name="T38" fmla="*/ 229 w 277"/>
                            <a:gd name="T39" fmla="*/ 1095 h 236"/>
                            <a:gd name="T40" fmla="*/ 181 w 277"/>
                            <a:gd name="T41" fmla="*/ 1001 h 2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277" h="236">
                              <a:moveTo>
                                <a:pt x="158" y="0"/>
                              </a:moveTo>
                              <a:lnTo>
                                <a:pt x="123" y="0"/>
                              </a:lnTo>
                              <a:lnTo>
                                <a:pt x="0" y="236"/>
                              </a:lnTo>
                              <a:lnTo>
                                <a:pt x="42" y="236"/>
                              </a:lnTo>
                              <a:lnTo>
                                <a:pt x="76" y="173"/>
                              </a:lnTo>
                              <a:lnTo>
                                <a:pt x="245" y="173"/>
                              </a:lnTo>
                              <a:lnTo>
                                <a:pt x="229" y="140"/>
                              </a:lnTo>
                              <a:lnTo>
                                <a:pt x="91" y="140"/>
                              </a:lnTo>
                              <a:lnTo>
                                <a:pt x="137" y="46"/>
                              </a:lnTo>
                              <a:lnTo>
                                <a:pt x="181" y="46"/>
                              </a:lnTo>
                              <a:lnTo>
                                <a:pt x="158" y="0"/>
                              </a:lnTo>
                              <a:close/>
                              <a:moveTo>
                                <a:pt x="245" y="173"/>
                              </a:moveTo>
                              <a:lnTo>
                                <a:pt x="200" y="173"/>
                              </a:lnTo>
                              <a:lnTo>
                                <a:pt x="233" y="236"/>
                              </a:lnTo>
                              <a:lnTo>
                                <a:pt x="277" y="236"/>
                              </a:lnTo>
                              <a:lnTo>
                                <a:pt x="245" y="173"/>
                              </a:lnTo>
                              <a:close/>
                              <a:moveTo>
                                <a:pt x="181" y="46"/>
                              </a:moveTo>
                              <a:lnTo>
                                <a:pt x="137" y="46"/>
                              </a:lnTo>
                              <a:lnTo>
                                <a:pt x="186" y="140"/>
                              </a:lnTo>
                              <a:lnTo>
                                <a:pt x="229" y="140"/>
                              </a:lnTo>
                              <a:lnTo>
                                <a:pt x="181" y="46"/>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Rectangle 17"/>
                      <wps:cNvSpPr>
                        <a:spLocks noChangeArrowheads="1"/>
                      </wps:cNvSpPr>
                      <wps:spPr bwMode="auto">
                        <a:xfrm>
                          <a:off x="0" y="3022"/>
                          <a:ext cx="9586" cy="81"/>
                        </a:xfrm>
                        <a:prstGeom prst="rect">
                          <a:avLst/>
                        </a:prstGeom>
                        <a:solidFill>
                          <a:srgbClr val="0E3B7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Text Box 18"/>
                      <wps:cNvSpPr txBox="1">
                        <a:spLocks noChangeArrowheads="1"/>
                      </wps:cNvSpPr>
                      <wps:spPr bwMode="auto">
                        <a:xfrm>
                          <a:off x="211" y="2078"/>
                          <a:ext cx="8982" cy="8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D5AF9D" w14:textId="09149F7C" w:rsidR="000C4634" w:rsidRPr="00AD0EED" w:rsidRDefault="000C4634" w:rsidP="00845D4F">
                            <w:pPr>
                              <w:spacing w:line="240" w:lineRule="auto"/>
                              <w:rPr>
                                <w:rFonts w:ascii="Arial" w:hAnsi="Arial" w:cs="Arial"/>
                                <w:sz w:val="29"/>
                                <w:lang w:val="en-US"/>
                              </w:rPr>
                            </w:pPr>
                            <w:r w:rsidRPr="00981244">
                              <w:rPr>
                                <w:rFonts w:ascii="Arial" w:hAnsi="Arial" w:cs="Arial"/>
                                <w:color w:val="0E3B70"/>
                                <w:sz w:val="36"/>
                                <w:szCs w:val="36"/>
                              </w:rPr>
                              <w:t>Δ</w:t>
                            </w:r>
                            <w:r>
                              <w:rPr>
                                <w:rFonts w:ascii="Arial" w:hAnsi="Arial" w:cs="Arial"/>
                                <w:color w:val="0E3B70"/>
                                <w:sz w:val="36"/>
                                <w:szCs w:val="36"/>
                              </w:rPr>
                              <w:t>ελτίο</w:t>
                            </w:r>
                            <w:r w:rsidRPr="00981244">
                              <w:rPr>
                                <w:rFonts w:ascii="Arial" w:hAnsi="Arial" w:cs="Arial"/>
                                <w:color w:val="0E3B70"/>
                                <w:sz w:val="36"/>
                                <w:szCs w:val="36"/>
                              </w:rPr>
                              <w:t xml:space="preserve"> Ο</w:t>
                            </w:r>
                            <w:r>
                              <w:rPr>
                                <w:rFonts w:ascii="Arial" w:hAnsi="Arial" w:cs="Arial"/>
                                <w:color w:val="0E3B70"/>
                                <w:sz w:val="36"/>
                                <w:szCs w:val="36"/>
                              </w:rPr>
                              <w:t>ικονομικών</w:t>
                            </w:r>
                            <w:r w:rsidRPr="00981244">
                              <w:rPr>
                                <w:rFonts w:ascii="Arial" w:hAnsi="Arial" w:cs="Arial"/>
                                <w:color w:val="0E3B70"/>
                                <w:sz w:val="36"/>
                                <w:szCs w:val="36"/>
                              </w:rPr>
                              <w:t xml:space="preserve"> Ε</w:t>
                            </w:r>
                            <w:r>
                              <w:rPr>
                                <w:rFonts w:ascii="Arial" w:hAnsi="Arial" w:cs="Arial"/>
                                <w:color w:val="0E3B70"/>
                                <w:sz w:val="36"/>
                                <w:szCs w:val="36"/>
                              </w:rPr>
                              <w:t>ξελίξεων</w:t>
                            </w:r>
                            <w:r w:rsidRPr="00981244">
                              <w:rPr>
                                <w:rFonts w:ascii="Arial" w:hAnsi="Arial" w:cs="Arial"/>
                                <w:color w:val="0E3B70"/>
                                <w:sz w:val="36"/>
                                <w:szCs w:val="36"/>
                              </w:rPr>
                              <w:br/>
                            </w:r>
                            <w:r w:rsidR="00AD0EED">
                              <w:rPr>
                                <w:rFonts w:ascii="Arial" w:hAnsi="Arial" w:cs="Arial"/>
                                <w:color w:val="63A1AA"/>
                                <w:sz w:val="28"/>
                                <w:szCs w:val="34"/>
                                <w:lang w:val="en-US"/>
                              </w:rPr>
                              <w:t>Economic Research</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7E9AB4" id="Group 5" o:spid="_x0000_s1040" style="position:absolute;margin-left:88.5pt;margin-top:0;width:479.15pt;height:155.55pt;z-index:251635200" coordorigin=",-8" coordsize="9586,31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">
              <v:rect id="Rectangle 7" o:spid="_x0000_s1041" style="position:absolute;left:9;top:-8;width:9563;height:3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" fillcolor="#e5e4de" stroked="f"/>
              <v:rect id="Rectangle 8" o:spid="_x0000_s1042" style="position:absolute;left:5855;top:720;width:708;height: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" fillcolor="#0e3b70"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43" type="#_x0000_t75" style="position:absolute;left:5949;top:815;width:520;height:5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">
                <v:imagedata r:id="rId6" o:title=""/>
              </v:shape>
              <v:shape id="Picture 11" o:spid="_x0000_s1044" type="#_x0000_t75" style="position:absolute;left:6732;top:934;width:702;height:2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">
                <v:imagedata r:id="rId7" o:title=""/>
              </v:shape>
              <v:shape id="Picture 12" o:spid="_x0000_s1045" type="#_x0000_t75" style="position:absolute;left:7453;top:934;width:550;height:2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">
                <v:imagedata r:id="rId8" o:title=""/>
              </v:shape>
              <v:shape id="AutoShape 13" o:spid="_x0000_s1046" style="position:absolute;left:8104;top:954;width:229;height:236;visibility:visible;mso-wrap-style:square;v-text-anchor:top" coordsize="229,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" path="m137,l,,,236r147,l177,232r26,-13l218,203r-177,l41,129r174,l210,123,187,110r12,-7l204,97,41,97r,-64l207,33,198,20,174,5,137,xm215,129r-80,l159,131r16,8l185,151r4,18l185,184r-9,10l161,201r-22,2l218,203r4,-5l229,168r-1,-8l223,142r-8,-13xm207,33r-73,l152,34r13,6l172,48r3,12l174,73r-7,12l151,94r-29,3l204,97r4,-5l213,78r2,-18l211,39r-4,-6xe" fillcolor="#231f20" stroked="f">
                <v:path arrowok="t" o:connecttype="custom" o:connectlocs="137,955;0,955;0,1191;147,1191;177,1187;203,1174;218,1158;41,1158;41,1084;215,1084;210,1078;187,1065;199,1058;204,1052;41,1052;41,988;207,988;198,975;174,960;137,955;215,1084;135,1084;159,1086;175,1094;185,1106;189,1124;185,1139;176,1149;161,1156;139,1158;218,1158;222,1153;229,1123;228,1115;223,1097;215,1084;207,988;134,988;152,989;165,995;172,1003;175,1015;174,1028;167,1040;151,1049;122,1052;204,1052;208,1047;213,1033;215,1015;211,994;207,988" o:connectangles="0,0,0,0,0,0,0,0,0,0,0,0,0,0,0,0,0,0,0,0,0,0,0,0,0,0,0,0,0,0,0,0,0,0,0,0,0,0,0,0,0,0,0,0,0,0,0,0,0,0,0,0"/>
              </v:shape>
              <v:shape id="Picture 14" o:spid="_x0000_s1047" type="#_x0000_t75" style="position:absolute;left:8651;top:954;width:243;height:2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">
                <v:imagedata r:id="rId9" o:title=""/>
              </v:shape>
              <v:shape id="Picture 15" o:spid="_x0000_s1048" type="#_x0000_t75" style="position:absolute;left:8962;top:954;width:248;height:2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">
                <v:imagedata r:id="rId10" o:title=""/>
              </v:shape>
              <v:shape id="AutoShape 16" o:spid="_x0000_s1049" style="position:absolute;left:8344;top:954;width:277;height:236;visibility:visible;mso-wrap-style:square;v-text-anchor:top" coordsize="277,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" path="m158,l123,,,236r42,l76,173r169,l229,140r-138,l137,46r44,l158,xm245,173r-45,l233,236r44,l245,173xm181,46r-44,l186,140r43,l181,46xe" fillcolor="#231f20" stroked="f">
                <v:path arrowok="t" o:connecttype="custom" o:connectlocs="158,955;123,955;0,1191;42,1191;76,1128;245,1128;229,1095;91,1095;137,1001;181,1001;158,955;245,1128;200,1128;233,1191;277,1191;245,1128;181,1001;137,1001;186,1095;229,1095;181,1001" o:connectangles="0,0,0,0,0,0,0,0,0,0,0,0,0,0,0,0,0,0,0,0,0"/>
              </v:shape>
              <v:rect id="Rectangle 17" o:spid="_x0000_s1050" style="position:absolute;top:3022;width:9586;height: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" fillcolor="#0e3b70" stroked="f"/>
              <v:shapetype id="_x0000_t202" coordsize="21600,21600" o:spt="202" path="m,l,21600r21600,l21600,xe">
                <v:stroke joinstyle="miter"/>
                <v:path gradientshapeok="t" o:connecttype="rect"/>
              </v:shapetype>
              <v:shape id="Text Box 18" o:spid="_x0000_s1051" type="#_x0000_t202" style="position:absolute;left:211;top:2078;width:8982;height: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14:paraId="26D5AF9D" w14:textId="09149F7C" w:rsidR="000C4634" w:rsidRPr="00AD0EED" w:rsidRDefault="000C4634" w:rsidP="00845D4F">
                      <w:pPr>
                        <w:spacing w:line="240" w:lineRule="auto"/>
                        <w:rPr>
                          <w:rFonts w:ascii="Arial" w:hAnsi="Arial" w:cs="Arial"/>
                          <w:sz w:val="29"/>
                          <w:lang w:val="en-US"/>
                        </w:rPr>
                      </w:pPr>
                      <w:r w:rsidRPr="00981244">
                        <w:rPr>
                          <w:rFonts w:ascii="Arial" w:hAnsi="Arial" w:cs="Arial"/>
                          <w:color w:val="0E3B70"/>
                          <w:sz w:val="36"/>
                          <w:szCs w:val="36"/>
                        </w:rPr>
                        <w:t>Δ</w:t>
                      </w:r>
                      <w:r>
                        <w:rPr>
                          <w:rFonts w:ascii="Arial" w:hAnsi="Arial" w:cs="Arial"/>
                          <w:color w:val="0E3B70"/>
                          <w:sz w:val="36"/>
                          <w:szCs w:val="36"/>
                        </w:rPr>
                        <w:t>ελτίο</w:t>
                      </w:r>
                      <w:r w:rsidRPr="00981244">
                        <w:rPr>
                          <w:rFonts w:ascii="Arial" w:hAnsi="Arial" w:cs="Arial"/>
                          <w:color w:val="0E3B70"/>
                          <w:sz w:val="36"/>
                          <w:szCs w:val="36"/>
                        </w:rPr>
                        <w:t xml:space="preserve"> Ο</w:t>
                      </w:r>
                      <w:r>
                        <w:rPr>
                          <w:rFonts w:ascii="Arial" w:hAnsi="Arial" w:cs="Arial"/>
                          <w:color w:val="0E3B70"/>
                          <w:sz w:val="36"/>
                          <w:szCs w:val="36"/>
                        </w:rPr>
                        <w:t>ικονομικών</w:t>
                      </w:r>
                      <w:r w:rsidRPr="00981244">
                        <w:rPr>
                          <w:rFonts w:ascii="Arial" w:hAnsi="Arial" w:cs="Arial"/>
                          <w:color w:val="0E3B70"/>
                          <w:sz w:val="36"/>
                          <w:szCs w:val="36"/>
                        </w:rPr>
                        <w:t xml:space="preserve"> Ε</w:t>
                      </w:r>
                      <w:r>
                        <w:rPr>
                          <w:rFonts w:ascii="Arial" w:hAnsi="Arial" w:cs="Arial"/>
                          <w:color w:val="0E3B70"/>
                          <w:sz w:val="36"/>
                          <w:szCs w:val="36"/>
                        </w:rPr>
                        <w:t>ξελίξεων</w:t>
                      </w:r>
                      <w:r w:rsidRPr="00981244">
                        <w:rPr>
                          <w:rFonts w:ascii="Arial" w:hAnsi="Arial" w:cs="Arial"/>
                          <w:color w:val="0E3B70"/>
                          <w:sz w:val="36"/>
                          <w:szCs w:val="36"/>
                        </w:rPr>
                        <w:br/>
                      </w:r>
                      <w:r w:rsidR="00AD0EED">
                        <w:rPr>
                          <w:rFonts w:ascii="Arial" w:hAnsi="Arial" w:cs="Arial"/>
                          <w:color w:val="63A1AA"/>
                          <w:sz w:val="28"/>
                          <w:szCs w:val="34"/>
                          <w:lang w:val="en-US"/>
                        </w:rPr>
                        <w:t>Economic Research</w:t>
                      </w:r>
                    </w:p>
                  </w:txbxContent>
                </v:textbox>
              </v:shape>
              <w10:wrap type="square"/>
            </v:group>
          </w:pict>
        </mc:Fallback>
      </mc:AlternateContent>
    </w:r>
    <w:r w:rsidR="00EF4D2A">
      <w:rPr>
        <w:noProof/>
        <w:lang w:eastAsia="el-GR"/>
      </w:rPr>
      <mc:AlternateContent>
        <mc:Choice Requires="wpg">
          <w:drawing>
            <wp:anchor distT="0" distB="0" distL="114300" distR="114300" simplePos="0" relativeHeight="251664896" behindDoc="1" locked="0" layoutInCell="1" allowOverlap="1" wp14:anchorId="1BE9055F" wp14:editId="5261FB88">
              <wp:simplePos x="0" y="0"/>
              <wp:positionH relativeFrom="column">
                <wp:posOffset>0</wp:posOffset>
              </wp:positionH>
              <wp:positionV relativeFrom="page">
                <wp:posOffset>9525</wp:posOffset>
              </wp:positionV>
              <wp:extent cx="1010285" cy="1972945"/>
              <wp:effectExtent l="0" t="0" r="18415" b="8255"/>
              <wp:wrapTight wrapText="bothSides">
                <wp:wrapPolygon edited="0">
                  <wp:start x="0" y="0"/>
                  <wp:lineTo x="0" y="21482"/>
                  <wp:lineTo x="21586" y="21482"/>
                  <wp:lineTo x="21586" y="0"/>
                  <wp:lineTo x="0" y="0"/>
                </wp:wrapPolygon>
              </wp:wrapTight>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0285" cy="1972945"/>
                        <a:chOff x="0" y="0"/>
                        <a:chExt cx="1591" cy="3107"/>
                      </a:xfrm>
                    </wpg:grpSpPr>
                    <wps:wsp>
                      <wps:cNvPr id="9" name="Rectangle 3"/>
                      <wps:cNvSpPr>
                        <a:spLocks noChangeArrowheads="1"/>
                      </wps:cNvSpPr>
                      <wps:spPr bwMode="auto">
                        <a:xfrm>
                          <a:off x="0" y="0"/>
                          <a:ext cx="1591" cy="3027"/>
                        </a:xfrm>
                        <a:prstGeom prst="rect">
                          <a:avLst/>
                        </a:prstGeom>
                        <a:solidFill>
                          <a:srgbClr val="E5E4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Rectangle 4"/>
                      <wps:cNvSpPr>
                        <a:spLocks noChangeArrowheads="1"/>
                      </wps:cNvSpPr>
                      <wps:spPr bwMode="auto">
                        <a:xfrm>
                          <a:off x="0" y="3026"/>
                          <a:ext cx="1591" cy="81"/>
                        </a:xfrm>
                        <a:prstGeom prst="rect">
                          <a:avLst/>
                        </a:prstGeom>
                        <a:solidFill>
                          <a:srgbClr val="0E3B7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Text Box 5"/>
                      <wps:cNvSpPr txBox="1">
                        <a:spLocks noChangeArrowheads="1"/>
                      </wps:cNvSpPr>
                      <wps:spPr bwMode="auto">
                        <a:xfrm>
                          <a:off x="0" y="0"/>
                          <a:ext cx="1591" cy="30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502ED8" w14:textId="2EBAD8F8" w:rsidR="000C4634" w:rsidRPr="00C906C1" w:rsidRDefault="00B62C63" w:rsidP="00CD5895">
                            <w:pPr>
                              <w:spacing w:before="542"/>
                              <w:ind w:left="604"/>
                              <w:rPr>
                                <w:rFonts w:ascii="Arial Narrow" w:hAnsi="Arial Narrow"/>
                                <w:sz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noFill/>
                                </w14:textFill>
                              </w:rPr>
                            </w:pPr>
                            <w:r w:rsidRPr="00B62C63">
                              <w:rPr>
                                <w:rFonts w:ascii="Arial Narrow" w:hAnsi="Arial Narrow"/>
                                <w:color w:val="FFFFFF" w:themeColor="background1"/>
                                <w:sz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w:t>
                            </w:r>
                            <w:r w:rsidR="0008260C">
                              <w:rPr>
                                <w:rFonts w:ascii="Arial Narrow" w:hAnsi="Arial Narrow"/>
                                <w:color w:val="FFFFFF" w:themeColor="background1"/>
                                <w:sz w:val="5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1C02B9">
                              <w:rPr>
                                <w:rFonts w:ascii="Arial Narrow" w:hAnsi="Arial Narrow"/>
                                <w:color w:val="FFFFFF" w:themeColor="background1"/>
                                <w:sz w:val="5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000C4634" w:rsidRPr="004A37BA">
                              <w:rPr>
                                <w:rFonts w:ascii="Arial Narrow" w:hAnsi="Arial Narrow"/>
                                <w:sz w:val="9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noFill/>
                                </w14:textFill>
                              </w:rPr>
                              <w:t>2</w:t>
                            </w:r>
                            <w:r w:rsidR="000C4634">
                              <w:rPr>
                                <w:rFonts w:ascii="Arial Narrow" w:hAnsi="Arial Narrow"/>
                                <w:sz w:val="9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noFill/>
                                </w14:textFill>
                              </w:rPr>
                              <w:t>12</w:t>
                            </w:r>
                            <w:r w:rsidR="000C4634">
                              <w:rPr>
                                <w:rFonts w:ascii="Arial Narrow" w:hAnsi="Arial Narrow"/>
                                <w:sz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noFill/>
                                </w14:textFill>
                              </w:rPr>
                              <w:t>12</w:t>
                            </w:r>
                          </w:p>
                        </w:txbxContent>
                      </wps:txbx>
                      <wps:bodyPr rot="0" vert="horz" wrap="square" lIns="0" tIns="0" rIns="0" bIns="0" anchor="t" anchorCtr="0" upright="1">
                        <a:noAutofit/>
                      </wps:bodyPr>
                    </wps:wsp>
                  </wpg:wgp>
                </a:graphicData>
              </a:graphic>
            </wp:anchor>
          </w:drawing>
        </mc:Choice>
        <mc:Fallback>
          <w:pict>
            <v:group w14:anchorId="1BE9055F" id="Group 1" o:spid="_x0000_s1052" style="position:absolute;margin-left:0;margin-top:.75pt;width:79.55pt;height:155.35pt;z-index:-251651584;mso-position-vertical-relative:page" coordsize="1591,3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">
              <v:rect id="Rectangle 3" o:spid="_x0000_s1053" style="position:absolute;width:1591;height:3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" fillcolor="#e5e4de" stroked="f"/>
              <v:rect id="Rectangle 4" o:spid="_x0000_s1054" style="position:absolute;top:3026;width:1591;height: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" fillcolor="#0e3b70" stroked="f"/>
              <v:shape id="Text Box 5" o:spid="_x0000_s1055" type="#_x0000_t202" style="position:absolute;width:1591;height:30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14:paraId="10502ED8" w14:textId="2EBAD8F8" w:rsidR="000C4634" w:rsidRPr="00C906C1" w:rsidRDefault="00B62C63" w:rsidP="00CD5895">
                      <w:pPr>
                        <w:spacing w:before="542"/>
                        <w:ind w:left="604"/>
                        <w:rPr>
                          <w:rFonts w:ascii="Arial Narrow" w:hAnsi="Arial Narrow"/>
                          <w:sz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noFill/>
                          </w14:textFill>
                        </w:rPr>
                      </w:pPr>
                      <w:r w:rsidRPr="00B62C63">
                        <w:rPr>
                          <w:rFonts w:ascii="Arial Narrow" w:hAnsi="Arial Narrow"/>
                          <w:color w:val="FFFFFF" w:themeColor="background1"/>
                          <w:sz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w:t>
                      </w:r>
                      <w:r w:rsidR="0008260C">
                        <w:rPr>
                          <w:rFonts w:ascii="Arial Narrow" w:hAnsi="Arial Narrow"/>
                          <w:color w:val="FFFFFF" w:themeColor="background1"/>
                          <w:sz w:val="5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1C02B9">
                        <w:rPr>
                          <w:rFonts w:ascii="Arial Narrow" w:hAnsi="Arial Narrow"/>
                          <w:color w:val="FFFFFF" w:themeColor="background1"/>
                          <w:sz w:val="5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000C4634" w:rsidRPr="004A37BA">
                        <w:rPr>
                          <w:rFonts w:ascii="Arial Narrow" w:hAnsi="Arial Narrow"/>
                          <w:sz w:val="9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noFill/>
                          </w14:textFill>
                        </w:rPr>
                        <w:t>2</w:t>
                      </w:r>
                      <w:r w:rsidR="000C4634">
                        <w:rPr>
                          <w:rFonts w:ascii="Arial Narrow" w:hAnsi="Arial Narrow"/>
                          <w:sz w:val="9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noFill/>
                          </w14:textFill>
                        </w:rPr>
                        <w:t>12</w:t>
                      </w:r>
                      <w:r w:rsidR="000C4634">
                        <w:rPr>
                          <w:rFonts w:ascii="Arial Narrow" w:hAnsi="Arial Narrow"/>
                          <w:sz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noFill/>
                          </w14:textFill>
                        </w:rPr>
                        <w:t>12</w:t>
                      </w:r>
                    </w:p>
                  </w:txbxContent>
                </v:textbox>
              </v:shape>
              <w10:wrap type="tight" anchory="page"/>
            </v:group>
          </w:pict>
        </mc:Fallback>
      </mc:AlternateContent>
    </w:r>
    <w:r w:rsidR="002218E9">
      <w:rPr>
        <w:noProof/>
        <w:lang w:eastAsia="el-GR"/>
      </w:rPr>
      <mc:AlternateContent>
        <mc:Choice Requires="wps">
          <w:drawing>
            <wp:anchor distT="45720" distB="45720" distL="114300" distR="114300" simplePos="0" relativeHeight="251651584" behindDoc="0" locked="0" layoutInCell="1" allowOverlap="1" wp14:anchorId="01C3A54A" wp14:editId="3105E53B">
              <wp:simplePos x="0" y="0"/>
              <wp:positionH relativeFrom="column">
                <wp:posOffset>1008380</wp:posOffset>
              </wp:positionH>
              <wp:positionV relativeFrom="paragraph">
                <wp:posOffset>698785</wp:posOffset>
              </wp:positionV>
              <wp:extent cx="1657350" cy="304800"/>
              <wp:effectExtent l="0" t="0" r="0" b="0"/>
              <wp:wrapSquare wrapText="bothSides"/>
              <wp:docPr id="217"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304800"/>
                      </a:xfrm>
                      <a:prstGeom prst="rect">
                        <a:avLst/>
                      </a:prstGeom>
                      <a:solidFill>
                        <a:schemeClr val="bg2">
                          <a:alpha val="0"/>
                        </a:schemeClr>
                      </a:solidFill>
                      <a:ln w="9525">
                        <a:noFill/>
                        <a:miter lim="800000"/>
                        <a:headEnd/>
                        <a:tailEnd/>
                      </a:ln>
                    </wps:spPr>
                    <wps:txbx>
                      <w:txbxContent>
                        <w:p w14:paraId="5A96C833" w14:textId="51EC35BF" w:rsidR="000C4634" w:rsidRPr="0008260C" w:rsidRDefault="000C4634">
                          <w:pPr>
                            <w:rPr>
                              <w:sz w:val="20"/>
                            </w:rPr>
                          </w:pPr>
                          <w:r>
                            <w:rPr>
                              <w:rFonts w:ascii="Arial" w:hAnsi="Arial" w:cs="Arial"/>
                              <w:color w:val="0E3B70"/>
                              <w:sz w:val="28"/>
                              <w:lang w:val="en-US"/>
                            </w:rPr>
                            <w:t xml:space="preserve">  </w:t>
                          </w:r>
                          <w:r w:rsidR="007318AB">
                            <w:rPr>
                              <w:rFonts w:ascii="Arial" w:hAnsi="Arial" w:cs="Arial"/>
                              <w:color w:val="0E3B70"/>
                              <w:sz w:val="28"/>
                            </w:rPr>
                            <w:t>ΜΑΪ</w:t>
                          </w:r>
                          <w:r w:rsidR="0008260C">
                            <w:rPr>
                              <w:rFonts w:ascii="Arial" w:hAnsi="Arial" w:cs="Arial"/>
                              <w:color w:val="0E3B70"/>
                              <w:sz w:val="28"/>
                            </w:rPr>
                            <w:t>ΟΥ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C3A54A" id="Πλαίσιο κειμένου 2" o:spid="_x0000_s1056" type="#_x0000_t202" style="position:absolute;margin-left:79.4pt;margin-top:55pt;width:130.5pt;height:24pt;z-index:2516515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" fillcolor="#e7e6e6 [3214]" stroked="f">
              <v:fill opacity="0"/>
              <v:textbox>
                <w:txbxContent>
                  <w:p w14:paraId="5A96C833" w14:textId="51EC35BF" w:rsidR="000C4634" w:rsidRPr="0008260C" w:rsidRDefault="000C4634">
                    <w:pPr>
                      <w:rPr>
                        <w:sz w:val="20"/>
                      </w:rPr>
                    </w:pPr>
                    <w:r>
                      <w:rPr>
                        <w:rFonts w:ascii="Arial" w:hAnsi="Arial" w:cs="Arial"/>
                        <w:color w:val="0E3B70"/>
                        <w:sz w:val="28"/>
                        <w:lang w:val="en-US"/>
                      </w:rPr>
                      <w:t xml:space="preserve">  </w:t>
                    </w:r>
                    <w:r w:rsidR="007318AB">
                      <w:rPr>
                        <w:rFonts w:ascii="Arial" w:hAnsi="Arial" w:cs="Arial"/>
                        <w:color w:val="0E3B70"/>
                        <w:sz w:val="28"/>
                      </w:rPr>
                      <w:t>ΜΑΪ</w:t>
                    </w:r>
                    <w:r w:rsidR="0008260C">
                      <w:rPr>
                        <w:rFonts w:ascii="Arial" w:hAnsi="Arial" w:cs="Arial"/>
                        <w:color w:val="0E3B70"/>
                        <w:sz w:val="28"/>
                      </w:rPr>
                      <w:t>ΟΥ</w:t>
                    </w:r>
                  </w:p>
                </w:txbxContent>
              </v:textbox>
              <w10:wrap type="square"/>
            </v:shape>
          </w:pict>
        </mc:Fallback>
      </mc:AlternateContent>
    </w:r>
    <w:r w:rsidR="00E73F63">
      <w:rPr>
        <w:noProof/>
        <w:lang w:eastAsia="el-GR"/>
      </w:rPr>
      <mc:AlternateContent>
        <mc:Choice Requires="wps">
          <w:drawing>
            <wp:anchor distT="45720" distB="45720" distL="114300" distR="114300" simplePos="0" relativeHeight="251663872" behindDoc="0" locked="0" layoutInCell="1" allowOverlap="1" wp14:anchorId="62BABE2D" wp14:editId="443F8AA7">
              <wp:simplePos x="0" y="0"/>
              <wp:positionH relativeFrom="column">
                <wp:posOffset>1113155</wp:posOffset>
              </wp:positionH>
              <wp:positionV relativeFrom="paragraph">
                <wp:posOffset>342156</wp:posOffset>
              </wp:positionV>
              <wp:extent cx="1162050" cy="421005"/>
              <wp:effectExtent l="0" t="0" r="0" b="0"/>
              <wp:wrapSquare wrapText="bothSides"/>
              <wp:docPr id="1198"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421005"/>
                      </a:xfrm>
                      <a:prstGeom prst="rect">
                        <a:avLst/>
                      </a:prstGeom>
                      <a:solidFill>
                        <a:schemeClr val="bg2">
                          <a:alpha val="0"/>
                        </a:schemeClr>
                      </a:solidFill>
                      <a:ln w="9525">
                        <a:noFill/>
                        <a:miter lim="800000"/>
                        <a:headEnd/>
                        <a:tailEnd/>
                      </a:ln>
                    </wps:spPr>
                    <wps:txbx>
                      <w:txbxContent>
                        <w:p w14:paraId="2DA7752C" w14:textId="5DD665D0" w:rsidR="000C4634" w:rsidRPr="00AC1773" w:rsidRDefault="00AC1773" w:rsidP="00490C0E">
                          <w:pPr>
                            <w:rPr>
                              <w:rFonts w:ascii="Arial" w:hAnsi="Arial" w:cs="Arial"/>
                              <w:color w:val="0E3B70"/>
                              <w:sz w:val="40"/>
                              <w:szCs w:val="40"/>
                            </w:rPr>
                          </w:pPr>
                          <w:r>
                            <w:rPr>
                              <w:rFonts w:ascii="Arial" w:hAnsi="Arial" w:cs="Arial"/>
                              <w:color w:val="0E3B70"/>
                              <w:sz w:val="40"/>
                              <w:szCs w:val="40"/>
                            </w:rPr>
                            <w:t>8</w:t>
                          </w:r>
                        </w:p>
                        <w:p w14:paraId="0C46D528" w14:textId="77777777" w:rsidR="00B62C63" w:rsidRDefault="00B62C63" w:rsidP="00490C0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BABE2D" id="_x0000_s1057" type="#_x0000_t202" style="position:absolute;margin-left:87.65pt;margin-top:26.95pt;width:91.5pt;height:33.15pt;z-index:25166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" fillcolor="#e7e6e6 [3214]" stroked="f">
              <v:fill opacity="0"/>
              <v:textbox>
                <w:txbxContent>
                  <w:p w14:paraId="2DA7752C" w14:textId="5DD665D0" w:rsidR="000C4634" w:rsidRPr="00AC1773" w:rsidRDefault="00AC1773" w:rsidP="00490C0E">
                    <w:pPr>
                      <w:rPr>
                        <w:rFonts w:ascii="Arial" w:hAnsi="Arial" w:cs="Arial"/>
                        <w:color w:val="0E3B70"/>
                        <w:sz w:val="40"/>
                        <w:szCs w:val="40"/>
                      </w:rPr>
                    </w:pPr>
                    <w:r>
                      <w:rPr>
                        <w:rFonts w:ascii="Arial" w:hAnsi="Arial" w:cs="Arial"/>
                        <w:color w:val="0E3B70"/>
                        <w:sz w:val="40"/>
                        <w:szCs w:val="40"/>
                      </w:rPr>
                      <w:t>8</w:t>
                    </w:r>
                  </w:p>
                  <w:p w14:paraId="0C46D528" w14:textId="77777777" w:rsidR="00B62C63" w:rsidRDefault="00B62C63" w:rsidP="00490C0E"/>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667F8"/>
    <w:multiLevelType w:val="hybridMultilevel"/>
    <w:tmpl w:val="DDCEA62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6B17421"/>
    <w:multiLevelType w:val="hybridMultilevel"/>
    <w:tmpl w:val="DD4C537C"/>
    <w:lvl w:ilvl="0" w:tplc="04090001">
      <w:start w:val="1"/>
      <w:numFmt w:val="bullet"/>
      <w:lvlText w:val=""/>
      <w:lvlJc w:val="left"/>
      <w:pPr>
        <w:ind w:left="2118" w:hanging="360"/>
      </w:pPr>
      <w:rPr>
        <w:rFonts w:ascii="Symbol" w:hAnsi="Symbol" w:hint="default"/>
      </w:rPr>
    </w:lvl>
    <w:lvl w:ilvl="1" w:tplc="04090003">
      <w:start w:val="1"/>
      <w:numFmt w:val="bullet"/>
      <w:lvlText w:val="o"/>
      <w:lvlJc w:val="left"/>
      <w:pPr>
        <w:ind w:left="2838" w:hanging="360"/>
      </w:pPr>
      <w:rPr>
        <w:rFonts w:ascii="Courier New" w:hAnsi="Courier New" w:cs="Courier New" w:hint="default"/>
      </w:rPr>
    </w:lvl>
    <w:lvl w:ilvl="2" w:tplc="04090005" w:tentative="1">
      <w:start w:val="1"/>
      <w:numFmt w:val="bullet"/>
      <w:lvlText w:val=""/>
      <w:lvlJc w:val="left"/>
      <w:pPr>
        <w:ind w:left="3558" w:hanging="360"/>
      </w:pPr>
      <w:rPr>
        <w:rFonts w:ascii="Wingdings" w:hAnsi="Wingdings" w:hint="default"/>
      </w:rPr>
    </w:lvl>
    <w:lvl w:ilvl="3" w:tplc="04090001" w:tentative="1">
      <w:start w:val="1"/>
      <w:numFmt w:val="bullet"/>
      <w:lvlText w:val=""/>
      <w:lvlJc w:val="left"/>
      <w:pPr>
        <w:ind w:left="4278" w:hanging="360"/>
      </w:pPr>
      <w:rPr>
        <w:rFonts w:ascii="Symbol" w:hAnsi="Symbol" w:hint="default"/>
      </w:rPr>
    </w:lvl>
    <w:lvl w:ilvl="4" w:tplc="04090003" w:tentative="1">
      <w:start w:val="1"/>
      <w:numFmt w:val="bullet"/>
      <w:lvlText w:val="o"/>
      <w:lvlJc w:val="left"/>
      <w:pPr>
        <w:ind w:left="4998" w:hanging="360"/>
      </w:pPr>
      <w:rPr>
        <w:rFonts w:ascii="Courier New" w:hAnsi="Courier New" w:cs="Courier New" w:hint="default"/>
      </w:rPr>
    </w:lvl>
    <w:lvl w:ilvl="5" w:tplc="04090005" w:tentative="1">
      <w:start w:val="1"/>
      <w:numFmt w:val="bullet"/>
      <w:lvlText w:val=""/>
      <w:lvlJc w:val="left"/>
      <w:pPr>
        <w:ind w:left="5718" w:hanging="360"/>
      </w:pPr>
      <w:rPr>
        <w:rFonts w:ascii="Wingdings" w:hAnsi="Wingdings" w:hint="default"/>
      </w:rPr>
    </w:lvl>
    <w:lvl w:ilvl="6" w:tplc="04090001" w:tentative="1">
      <w:start w:val="1"/>
      <w:numFmt w:val="bullet"/>
      <w:lvlText w:val=""/>
      <w:lvlJc w:val="left"/>
      <w:pPr>
        <w:ind w:left="6438" w:hanging="360"/>
      </w:pPr>
      <w:rPr>
        <w:rFonts w:ascii="Symbol" w:hAnsi="Symbol" w:hint="default"/>
      </w:rPr>
    </w:lvl>
    <w:lvl w:ilvl="7" w:tplc="04090003" w:tentative="1">
      <w:start w:val="1"/>
      <w:numFmt w:val="bullet"/>
      <w:lvlText w:val="o"/>
      <w:lvlJc w:val="left"/>
      <w:pPr>
        <w:ind w:left="7158" w:hanging="360"/>
      </w:pPr>
      <w:rPr>
        <w:rFonts w:ascii="Courier New" w:hAnsi="Courier New" w:cs="Courier New" w:hint="default"/>
      </w:rPr>
    </w:lvl>
    <w:lvl w:ilvl="8" w:tplc="04090005" w:tentative="1">
      <w:start w:val="1"/>
      <w:numFmt w:val="bullet"/>
      <w:lvlText w:val=""/>
      <w:lvlJc w:val="left"/>
      <w:pPr>
        <w:ind w:left="7878" w:hanging="360"/>
      </w:pPr>
      <w:rPr>
        <w:rFonts w:ascii="Wingdings" w:hAnsi="Wingdings" w:hint="default"/>
      </w:rPr>
    </w:lvl>
  </w:abstractNum>
  <w:abstractNum w:abstractNumId="2" w15:restartNumberingAfterBreak="0">
    <w:nsid w:val="0BFC0785"/>
    <w:multiLevelType w:val="hybridMultilevel"/>
    <w:tmpl w:val="5EEA8AD2"/>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0CF0A68"/>
    <w:multiLevelType w:val="hybridMultilevel"/>
    <w:tmpl w:val="B5CCD4CA"/>
    <w:lvl w:ilvl="0" w:tplc="04080001">
      <w:start w:val="1"/>
      <w:numFmt w:val="bullet"/>
      <w:lvlText w:val=""/>
      <w:lvlJc w:val="left"/>
      <w:pPr>
        <w:ind w:left="2505" w:hanging="360"/>
      </w:pPr>
      <w:rPr>
        <w:rFonts w:ascii="Symbol" w:hAnsi="Symbol" w:hint="default"/>
      </w:rPr>
    </w:lvl>
    <w:lvl w:ilvl="1" w:tplc="04080003" w:tentative="1">
      <w:start w:val="1"/>
      <w:numFmt w:val="bullet"/>
      <w:lvlText w:val="o"/>
      <w:lvlJc w:val="left"/>
      <w:pPr>
        <w:ind w:left="3225" w:hanging="360"/>
      </w:pPr>
      <w:rPr>
        <w:rFonts w:ascii="Courier New" w:hAnsi="Courier New" w:cs="Courier New" w:hint="default"/>
      </w:rPr>
    </w:lvl>
    <w:lvl w:ilvl="2" w:tplc="04080005" w:tentative="1">
      <w:start w:val="1"/>
      <w:numFmt w:val="bullet"/>
      <w:lvlText w:val=""/>
      <w:lvlJc w:val="left"/>
      <w:pPr>
        <w:ind w:left="3945" w:hanging="360"/>
      </w:pPr>
      <w:rPr>
        <w:rFonts w:ascii="Wingdings" w:hAnsi="Wingdings" w:hint="default"/>
      </w:rPr>
    </w:lvl>
    <w:lvl w:ilvl="3" w:tplc="04080001" w:tentative="1">
      <w:start w:val="1"/>
      <w:numFmt w:val="bullet"/>
      <w:lvlText w:val=""/>
      <w:lvlJc w:val="left"/>
      <w:pPr>
        <w:ind w:left="4665" w:hanging="360"/>
      </w:pPr>
      <w:rPr>
        <w:rFonts w:ascii="Symbol" w:hAnsi="Symbol" w:hint="default"/>
      </w:rPr>
    </w:lvl>
    <w:lvl w:ilvl="4" w:tplc="04080003" w:tentative="1">
      <w:start w:val="1"/>
      <w:numFmt w:val="bullet"/>
      <w:lvlText w:val="o"/>
      <w:lvlJc w:val="left"/>
      <w:pPr>
        <w:ind w:left="5385" w:hanging="360"/>
      </w:pPr>
      <w:rPr>
        <w:rFonts w:ascii="Courier New" w:hAnsi="Courier New" w:cs="Courier New" w:hint="default"/>
      </w:rPr>
    </w:lvl>
    <w:lvl w:ilvl="5" w:tplc="04080005" w:tentative="1">
      <w:start w:val="1"/>
      <w:numFmt w:val="bullet"/>
      <w:lvlText w:val=""/>
      <w:lvlJc w:val="left"/>
      <w:pPr>
        <w:ind w:left="6105" w:hanging="360"/>
      </w:pPr>
      <w:rPr>
        <w:rFonts w:ascii="Wingdings" w:hAnsi="Wingdings" w:hint="default"/>
      </w:rPr>
    </w:lvl>
    <w:lvl w:ilvl="6" w:tplc="04080001" w:tentative="1">
      <w:start w:val="1"/>
      <w:numFmt w:val="bullet"/>
      <w:lvlText w:val=""/>
      <w:lvlJc w:val="left"/>
      <w:pPr>
        <w:ind w:left="6825" w:hanging="360"/>
      </w:pPr>
      <w:rPr>
        <w:rFonts w:ascii="Symbol" w:hAnsi="Symbol" w:hint="default"/>
      </w:rPr>
    </w:lvl>
    <w:lvl w:ilvl="7" w:tplc="04080003" w:tentative="1">
      <w:start w:val="1"/>
      <w:numFmt w:val="bullet"/>
      <w:lvlText w:val="o"/>
      <w:lvlJc w:val="left"/>
      <w:pPr>
        <w:ind w:left="7545" w:hanging="360"/>
      </w:pPr>
      <w:rPr>
        <w:rFonts w:ascii="Courier New" w:hAnsi="Courier New" w:cs="Courier New" w:hint="default"/>
      </w:rPr>
    </w:lvl>
    <w:lvl w:ilvl="8" w:tplc="04080005" w:tentative="1">
      <w:start w:val="1"/>
      <w:numFmt w:val="bullet"/>
      <w:lvlText w:val=""/>
      <w:lvlJc w:val="left"/>
      <w:pPr>
        <w:ind w:left="8265" w:hanging="360"/>
      </w:pPr>
      <w:rPr>
        <w:rFonts w:ascii="Wingdings" w:hAnsi="Wingdings" w:hint="default"/>
      </w:rPr>
    </w:lvl>
  </w:abstractNum>
  <w:abstractNum w:abstractNumId="4" w15:restartNumberingAfterBreak="0">
    <w:nsid w:val="4A4332C6"/>
    <w:multiLevelType w:val="hybridMultilevel"/>
    <w:tmpl w:val="2D9E7690"/>
    <w:lvl w:ilvl="0" w:tplc="04080001">
      <w:start w:val="1"/>
      <w:numFmt w:val="bullet"/>
      <w:lvlText w:val=""/>
      <w:lvlJc w:val="left"/>
      <w:pPr>
        <w:ind w:left="2140" w:hanging="360"/>
      </w:pPr>
      <w:rPr>
        <w:rFonts w:ascii="Symbol" w:hAnsi="Symbol" w:hint="default"/>
      </w:rPr>
    </w:lvl>
    <w:lvl w:ilvl="1" w:tplc="04080003" w:tentative="1">
      <w:start w:val="1"/>
      <w:numFmt w:val="bullet"/>
      <w:lvlText w:val="o"/>
      <w:lvlJc w:val="left"/>
      <w:pPr>
        <w:ind w:left="2860" w:hanging="360"/>
      </w:pPr>
      <w:rPr>
        <w:rFonts w:ascii="Courier New" w:hAnsi="Courier New" w:cs="Courier New" w:hint="default"/>
      </w:rPr>
    </w:lvl>
    <w:lvl w:ilvl="2" w:tplc="04080005" w:tentative="1">
      <w:start w:val="1"/>
      <w:numFmt w:val="bullet"/>
      <w:lvlText w:val=""/>
      <w:lvlJc w:val="left"/>
      <w:pPr>
        <w:ind w:left="3580" w:hanging="360"/>
      </w:pPr>
      <w:rPr>
        <w:rFonts w:ascii="Wingdings" w:hAnsi="Wingdings" w:hint="default"/>
      </w:rPr>
    </w:lvl>
    <w:lvl w:ilvl="3" w:tplc="04080001" w:tentative="1">
      <w:start w:val="1"/>
      <w:numFmt w:val="bullet"/>
      <w:lvlText w:val=""/>
      <w:lvlJc w:val="left"/>
      <w:pPr>
        <w:ind w:left="4300" w:hanging="360"/>
      </w:pPr>
      <w:rPr>
        <w:rFonts w:ascii="Symbol" w:hAnsi="Symbol" w:hint="default"/>
      </w:rPr>
    </w:lvl>
    <w:lvl w:ilvl="4" w:tplc="04080003" w:tentative="1">
      <w:start w:val="1"/>
      <w:numFmt w:val="bullet"/>
      <w:lvlText w:val="o"/>
      <w:lvlJc w:val="left"/>
      <w:pPr>
        <w:ind w:left="5020" w:hanging="360"/>
      </w:pPr>
      <w:rPr>
        <w:rFonts w:ascii="Courier New" w:hAnsi="Courier New" w:cs="Courier New" w:hint="default"/>
      </w:rPr>
    </w:lvl>
    <w:lvl w:ilvl="5" w:tplc="04080005" w:tentative="1">
      <w:start w:val="1"/>
      <w:numFmt w:val="bullet"/>
      <w:lvlText w:val=""/>
      <w:lvlJc w:val="left"/>
      <w:pPr>
        <w:ind w:left="5740" w:hanging="360"/>
      </w:pPr>
      <w:rPr>
        <w:rFonts w:ascii="Wingdings" w:hAnsi="Wingdings" w:hint="default"/>
      </w:rPr>
    </w:lvl>
    <w:lvl w:ilvl="6" w:tplc="04080001" w:tentative="1">
      <w:start w:val="1"/>
      <w:numFmt w:val="bullet"/>
      <w:lvlText w:val=""/>
      <w:lvlJc w:val="left"/>
      <w:pPr>
        <w:ind w:left="6460" w:hanging="360"/>
      </w:pPr>
      <w:rPr>
        <w:rFonts w:ascii="Symbol" w:hAnsi="Symbol" w:hint="default"/>
      </w:rPr>
    </w:lvl>
    <w:lvl w:ilvl="7" w:tplc="04080003" w:tentative="1">
      <w:start w:val="1"/>
      <w:numFmt w:val="bullet"/>
      <w:lvlText w:val="o"/>
      <w:lvlJc w:val="left"/>
      <w:pPr>
        <w:ind w:left="7180" w:hanging="360"/>
      </w:pPr>
      <w:rPr>
        <w:rFonts w:ascii="Courier New" w:hAnsi="Courier New" w:cs="Courier New" w:hint="default"/>
      </w:rPr>
    </w:lvl>
    <w:lvl w:ilvl="8" w:tplc="04080005" w:tentative="1">
      <w:start w:val="1"/>
      <w:numFmt w:val="bullet"/>
      <w:lvlText w:val=""/>
      <w:lvlJc w:val="left"/>
      <w:pPr>
        <w:ind w:left="7900" w:hanging="360"/>
      </w:pPr>
      <w:rPr>
        <w:rFonts w:ascii="Wingdings" w:hAnsi="Wingdings" w:hint="default"/>
      </w:rPr>
    </w:lvl>
  </w:abstractNum>
  <w:abstractNum w:abstractNumId="5" w15:restartNumberingAfterBreak="0">
    <w:nsid w:val="4F5817CF"/>
    <w:multiLevelType w:val="hybridMultilevel"/>
    <w:tmpl w:val="E834C1E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51520444"/>
    <w:multiLevelType w:val="hybridMultilevel"/>
    <w:tmpl w:val="B8DAFBF6"/>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start w:val="1"/>
      <w:numFmt w:val="bullet"/>
      <w:lvlText w:val="o"/>
      <w:lvlJc w:val="left"/>
      <w:pPr>
        <w:ind w:left="3240" w:hanging="360"/>
      </w:pPr>
      <w:rPr>
        <w:rFonts w:ascii="Courier New" w:hAnsi="Courier New" w:cs="Courier New" w:hint="default"/>
      </w:rPr>
    </w:lvl>
    <w:lvl w:ilvl="5" w:tplc="04080005">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5A4F5577"/>
    <w:multiLevelType w:val="multilevel"/>
    <w:tmpl w:val="E61A2460"/>
    <w:lvl w:ilvl="0">
      <w:start w:val="1"/>
      <w:numFmt w:val="decimal"/>
      <w:lvlText w:val="%1."/>
      <w:lvlJc w:val="left"/>
      <w:pPr>
        <w:tabs>
          <w:tab w:val="num" w:pos="2160"/>
        </w:tabs>
        <w:ind w:left="2160" w:hanging="720"/>
      </w:pPr>
    </w:lvl>
    <w:lvl w:ilvl="1">
      <w:start w:val="1"/>
      <w:numFmt w:val="decimal"/>
      <w:lvlText w:val="%2."/>
      <w:lvlJc w:val="left"/>
      <w:pPr>
        <w:tabs>
          <w:tab w:val="num" w:pos="2880"/>
        </w:tabs>
        <w:ind w:left="2880" w:hanging="720"/>
      </w:pPr>
    </w:lvl>
    <w:lvl w:ilvl="2">
      <w:start w:val="1"/>
      <w:numFmt w:val="decimal"/>
      <w:lvlText w:val="%3."/>
      <w:lvlJc w:val="left"/>
      <w:pPr>
        <w:tabs>
          <w:tab w:val="num" w:pos="3600"/>
        </w:tabs>
        <w:ind w:left="3600" w:hanging="720"/>
      </w:pPr>
    </w:lvl>
    <w:lvl w:ilvl="3">
      <w:start w:val="1"/>
      <w:numFmt w:val="decimal"/>
      <w:lvlText w:val="%4."/>
      <w:lvlJc w:val="left"/>
      <w:pPr>
        <w:tabs>
          <w:tab w:val="num" w:pos="4320"/>
        </w:tabs>
        <w:ind w:left="4320" w:hanging="720"/>
      </w:pPr>
    </w:lvl>
    <w:lvl w:ilvl="4">
      <w:start w:val="1"/>
      <w:numFmt w:val="decimal"/>
      <w:lvlText w:val="%5."/>
      <w:lvlJc w:val="left"/>
      <w:pPr>
        <w:tabs>
          <w:tab w:val="num" w:pos="5040"/>
        </w:tabs>
        <w:ind w:left="5040" w:hanging="720"/>
      </w:pPr>
    </w:lvl>
    <w:lvl w:ilvl="5">
      <w:start w:val="1"/>
      <w:numFmt w:val="decimal"/>
      <w:lvlText w:val="%6."/>
      <w:lvlJc w:val="left"/>
      <w:pPr>
        <w:tabs>
          <w:tab w:val="num" w:pos="5760"/>
        </w:tabs>
        <w:ind w:left="5760" w:hanging="720"/>
      </w:pPr>
    </w:lvl>
    <w:lvl w:ilvl="6">
      <w:start w:val="1"/>
      <w:numFmt w:val="decimal"/>
      <w:lvlText w:val="%7."/>
      <w:lvlJc w:val="left"/>
      <w:pPr>
        <w:tabs>
          <w:tab w:val="num" w:pos="6480"/>
        </w:tabs>
        <w:ind w:left="6480" w:hanging="720"/>
      </w:pPr>
    </w:lvl>
    <w:lvl w:ilvl="7">
      <w:start w:val="1"/>
      <w:numFmt w:val="decimal"/>
      <w:lvlText w:val="%8."/>
      <w:lvlJc w:val="left"/>
      <w:pPr>
        <w:tabs>
          <w:tab w:val="num" w:pos="7200"/>
        </w:tabs>
        <w:ind w:left="7200" w:hanging="720"/>
      </w:pPr>
    </w:lvl>
    <w:lvl w:ilvl="8">
      <w:start w:val="1"/>
      <w:numFmt w:val="decimal"/>
      <w:lvlText w:val="%9."/>
      <w:lvlJc w:val="left"/>
      <w:pPr>
        <w:tabs>
          <w:tab w:val="num" w:pos="7920"/>
        </w:tabs>
        <w:ind w:left="7920" w:hanging="720"/>
      </w:pPr>
    </w:lvl>
  </w:abstractNum>
  <w:abstractNum w:abstractNumId="8" w15:restartNumberingAfterBreak="0">
    <w:nsid w:val="727B3BD0"/>
    <w:multiLevelType w:val="hybridMultilevel"/>
    <w:tmpl w:val="D7B6D8F8"/>
    <w:lvl w:ilvl="0" w:tplc="04090001">
      <w:start w:val="1"/>
      <w:numFmt w:val="bullet"/>
      <w:lvlText w:val=""/>
      <w:lvlJc w:val="left"/>
      <w:pPr>
        <w:ind w:left="2477" w:hanging="360"/>
      </w:pPr>
      <w:rPr>
        <w:rFonts w:ascii="Symbol" w:hAnsi="Symbol" w:hint="default"/>
      </w:rPr>
    </w:lvl>
    <w:lvl w:ilvl="1" w:tplc="04090003" w:tentative="1">
      <w:start w:val="1"/>
      <w:numFmt w:val="bullet"/>
      <w:lvlText w:val="o"/>
      <w:lvlJc w:val="left"/>
      <w:pPr>
        <w:ind w:left="3197" w:hanging="360"/>
      </w:pPr>
      <w:rPr>
        <w:rFonts w:ascii="Courier New" w:hAnsi="Courier New" w:cs="Courier New" w:hint="default"/>
      </w:rPr>
    </w:lvl>
    <w:lvl w:ilvl="2" w:tplc="04090005" w:tentative="1">
      <w:start w:val="1"/>
      <w:numFmt w:val="bullet"/>
      <w:lvlText w:val=""/>
      <w:lvlJc w:val="left"/>
      <w:pPr>
        <w:ind w:left="3917" w:hanging="360"/>
      </w:pPr>
      <w:rPr>
        <w:rFonts w:ascii="Wingdings" w:hAnsi="Wingdings" w:hint="default"/>
      </w:rPr>
    </w:lvl>
    <w:lvl w:ilvl="3" w:tplc="04090001" w:tentative="1">
      <w:start w:val="1"/>
      <w:numFmt w:val="bullet"/>
      <w:lvlText w:val=""/>
      <w:lvlJc w:val="left"/>
      <w:pPr>
        <w:ind w:left="4637" w:hanging="360"/>
      </w:pPr>
      <w:rPr>
        <w:rFonts w:ascii="Symbol" w:hAnsi="Symbol" w:hint="default"/>
      </w:rPr>
    </w:lvl>
    <w:lvl w:ilvl="4" w:tplc="04090003" w:tentative="1">
      <w:start w:val="1"/>
      <w:numFmt w:val="bullet"/>
      <w:lvlText w:val="o"/>
      <w:lvlJc w:val="left"/>
      <w:pPr>
        <w:ind w:left="5357" w:hanging="360"/>
      </w:pPr>
      <w:rPr>
        <w:rFonts w:ascii="Courier New" w:hAnsi="Courier New" w:cs="Courier New" w:hint="default"/>
      </w:rPr>
    </w:lvl>
    <w:lvl w:ilvl="5" w:tplc="04090005" w:tentative="1">
      <w:start w:val="1"/>
      <w:numFmt w:val="bullet"/>
      <w:lvlText w:val=""/>
      <w:lvlJc w:val="left"/>
      <w:pPr>
        <w:ind w:left="6077" w:hanging="360"/>
      </w:pPr>
      <w:rPr>
        <w:rFonts w:ascii="Wingdings" w:hAnsi="Wingdings" w:hint="default"/>
      </w:rPr>
    </w:lvl>
    <w:lvl w:ilvl="6" w:tplc="04090001" w:tentative="1">
      <w:start w:val="1"/>
      <w:numFmt w:val="bullet"/>
      <w:lvlText w:val=""/>
      <w:lvlJc w:val="left"/>
      <w:pPr>
        <w:ind w:left="6797" w:hanging="360"/>
      </w:pPr>
      <w:rPr>
        <w:rFonts w:ascii="Symbol" w:hAnsi="Symbol" w:hint="default"/>
      </w:rPr>
    </w:lvl>
    <w:lvl w:ilvl="7" w:tplc="04090003" w:tentative="1">
      <w:start w:val="1"/>
      <w:numFmt w:val="bullet"/>
      <w:lvlText w:val="o"/>
      <w:lvlJc w:val="left"/>
      <w:pPr>
        <w:ind w:left="7517" w:hanging="360"/>
      </w:pPr>
      <w:rPr>
        <w:rFonts w:ascii="Courier New" w:hAnsi="Courier New" w:cs="Courier New" w:hint="default"/>
      </w:rPr>
    </w:lvl>
    <w:lvl w:ilvl="8" w:tplc="04090005" w:tentative="1">
      <w:start w:val="1"/>
      <w:numFmt w:val="bullet"/>
      <w:lvlText w:val=""/>
      <w:lvlJc w:val="left"/>
      <w:pPr>
        <w:ind w:left="8237" w:hanging="360"/>
      </w:pPr>
      <w:rPr>
        <w:rFonts w:ascii="Wingdings" w:hAnsi="Wingdings" w:hint="default"/>
      </w:rPr>
    </w:lvl>
  </w:abstractNum>
  <w:num w:numId="1" w16cid:durableId="1395926685">
    <w:abstractNumId w:val="3"/>
  </w:num>
  <w:num w:numId="2" w16cid:durableId="67390534">
    <w:abstractNumId w:val="5"/>
  </w:num>
  <w:num w:numId="3" w16cid:durableId="1004669038">
    <w:abstractNumId w:val="0"/>
  </w:num>
  <w:num w:numId="4" w16cid:durableId="1112162383">
    <w:abstractNumId w:val="4"/>
  </w:num>
  <w:num w:numId="5" w16cid:durableId="985823075">
    <w:abstractNumId w:val="1"/>
  </w:num>
  <w:num w:numId="6" w16cid:durableId="2145997392">
    <w:abstractNumId w:val="7"/>
  </w:num>
  <w:num w:numId="7" w16cid:durableId="1759866691">
    <w:abstractNumId w:val="6"/>
  </w:num>
  <w:num w:numId="8" w16cid:durableId="607811537">
    <w:abstractNumId w:val="2"/>
  </w:num>
  <w:num w:numId="9" w16cid:durableId="70224845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4189"/>
    <w:rsid w:val="0000239D"/>
    <w:rsid w:val="00005E56"/>
    <w:rsid w:val="00023D2F"/>
    <w:rsid w:val="00030D50"/>
    <w:rsid w:val="0003510C"/>
    <w:rsid w:val="000351F0"/>
    <w:rsid w:val="00037491"/>
    <w:rsid w:val="0004158C"/>
    <w:rsid w:val="000420F3"/>
    <w:rsid w:val="00051BA2"/>
    <w:rsid w:val="0005468B"/>
    <w:rsid w:val="00054DF3"/>
    <w:rsid w:val="00060486"/>
    <w:rsid w:val="0006554F"/>
    <w:rsid w:val="0006597A"/>
    <w:rsid w:val="000769E0"/>
    <w:rsid w:val="0008260C"/>
    <w:rsid w:val="00084767"/>
    <w:rsid w:val="00087D1A"/>
    <w:rsid w:val="00092569"/>
    <w:rsid w:val="00093C0D"/>
    <w:rsid w:val="000A15D1"/>
    <w:rsid w:val="000A437D"/>
    <w:rsid w:val="000B0710"/>
    <w:rsid w:val="000B2467"/>
    <w:rsid w:val="000B5CED"/>
    <w:rsid w:val="000C1431"/>
    <w:rsid w:val="000C4634"/>
    <w:rsid w:val="000C4923"/>
    <w:rsid w:val="000C753C"/>
    <w:rsid w:val="000D2742"/>
    <w:rsid w:val="000E10CB"/>
    <w:rsid w:val="000E25C3"/>
    <w:rsid w:val="000E34D2"/>
    <w:rsid w:val="000E68A2"/>
    <w:rsid w:val="000F362D"/>
    <w:rsid w:val="000F429E"/>
    <w:rsid w:val="000F4CC6"/>
    <w:rsid w:val="001029B9"/>
    <w:rsid w:val="00103DF0"/>
    <w:rsid w:val="0010490B"/>
    <w:rsid w:val="00104C8F"/>
    <w:rsid w:val="00104E29"/>
    <w:rsid w:val="00110116"/>
    <w:rsid w:val="00110AAC"/>
    <w:rsid w:val="00112AF3"/>
    <w:rsid w:val="00114685"/>
    <w:rsid w:val="00114B74"/>
    <w:rsid w:val="001158ED"/>
    <w:rsid w:val="001169CB"/>
    <w:rsid w:val="00124161"/>
    <w:rsid w:val="00124D18"/>
    <w:rsid w:val="001253EC"/>
    <w:rsid w:val="00130CC5"/>
    <w:rsid w:val="00132288"/>
    <w:rsid w:val="001364E5"/>
    <w:rsid w:val="00141CF0"/>
    <w:rsid w:val="001470F0"/>
    <w:rsid w:val="00153A37"/>
    <w:rsid w:val="00153DCD"/>
    <w:rsid w:val="001567FF"/>
    <w:rsid w:val="00175D3D"/>
    <w:rsid w:val="0017739D"/>
    <w:rsid w:val="00184540"/>
    <w:rsid w:val="0018723B"/>
    <w:rsid w:val="00192240"/>
    <w:rsid w:val="00194A6E"/>
    <w:rsid w:val="00196AFE"/>
    <w:rsid w:val="00196E94"/>
    <w:rsid w:val="001A089C"/>
    <w:rsid w:val="001A27A8"/>
    <w:rsid w:val="001A4699"/>
    <w:rsid w:val="001A56E0"/>
    <w:rsid w:val="001A5F17"/>
    <w:rsid w:val="001A740C"/>
    <w:rsid w:val="001B3BB9"/>
    <w:rsid w:val="001C02B9"/>
    <w:rsid w:val="001C32BB"/>
    <w:rsid w:val="001C7935"/>
    <w:rsid w:val="001D1ED6"/>
    <w:rsid w:val="001D6694"/>
    <w:rsid w:val="001E1330"/>
    <w:rsid w:val="001E6512"/>
    <w:rsid w:val="001E713A"/>
    <w:rsid w:val="001F123A"/>
    <w:rsid w:val="00213F8E"/>
    <w:rsid w:val="0021741C"/>
    <w:rsid w:val="002218E9"/>
    <w:rsid w:val="00230947"/>
    <w:rsid w:val="0023335A"/>
    <w:rsid w:val="002361BB"/>
    <w:rsid w:val="00240F0C"/>
    <w:rsid w:val="002453D6"/>
    <w:rsid w:val="002472C1"/>
    <w:rsid w:val="002476B4"/>
    <w:rsid w:val="00251474"/>
    <w:rsid w:val="00257EC1"/>
    <w:rsid w:val="00262A70"/>
    <w:rsid w:val="00270E65"/>
    <w:rsid w:val="00275063"/>
    <w:rsid w:val="00281E71"/>
    <w:rsid w:val="00284627"/>
    <w:rsid w:val="00284BD6"/>
    <w:rsid w:val="00287670"/>
    <w:rsid w:val="00291081"/>
    <w:rsid w:val="002911F5"/>
    <w:rsid w:val="00295065"/>
    <w:rsid w:val="002A6868"/>
    <w:rsid w:val="002B0577"/>
    <w:rsid w:val="002B19F2"/>
    <w:rsid w:val="002B1EE7"/>
    <w:rsid w:val="002C442C"/>
    <w:rsid w:val="002E06DD"/>
    <w:rsid w:val="002E47D9"/>
    <w:rsid w:val="002F3D0F"/>
    <w:rsid w:val="0030062C"/>
    <w:rsid w:val="00302B8F"/>
    <w:rsid w:val="00304BE8"/>
    <w:rsid w:val="003074B8"/>
    <w:rsid w:val="00314D2A"/>
    <w:rsid w:val="00314EBE"/>
    <w:rsid w:val="003212BA"/>
    <w:rsid w:val="003244FC"/>
    <w:rsid w:val="003307A5"/>
    <w:rsid w:val="00333BCD"/>
    <w:rsid w:val="003342AD"/>
    <w:rsid w:val="003421B0"/>
    <w:rsid w:val="00345226"/>
    <w:rsid w:val="00356F1E"/>
    <w:rsid w:val="00360BD0"/>
    <w:rsid w:val="0036327B"/>
    <w:rsid w:val="00363745"/>
    <w:rsid w:val="0036503D"/>
    <w:rsid w:val="003669C7"/>
    <w:rsid w:val="00367721"/>
    <w:rsid w:val="00372B32"/>
    <w:rsid w:val="00376821"/>
    <w:rsid w:val="00386919"/>
    <w:rsid w:val="003921A2"/>
    <w:rsid w:val="00394956"/>
    <w:rsid w:val="00395DC8"/>
    <w:rsid w:val="00396E14"/>
    <w:rsid w:val="003A4382"/>
    <w:rsid w:val="003B30E6"/>
    <w:rsid w:val="003B323B"/>
    <w:rsid w:val="003B5ED8"/>
    <w:rsid w:val="003B72D6"/>
    <w:rsid w:val="003B7543"/>
    <w:rsid w:val="003B7DF7"/>
    <w:rsid w:val="003C096E"/>
    <w:rsid w:val="003C3FE6"/>
    <w:rsid w:val="003C4993"/>
    <w:rsid w:val="003C6FED"/>
    <w:rsid w:val="003D00F0"/>
    <w:rsid w:val="003D1B05"/>
    <w:rsid w:val="003E060E"/>
    <w:rsid w:val="003E1660"/>
    <w:rsid w:val="003E2227"/>
    <w:rsid w:val="003E2409"/>
    <w:rsid w:val="003F4835"/>
    <w:rsid w:val="003F5359"/>
    <w:rsid w:val="003F7234"/>
    <w:rsid w:val="00400739"/>
    <w:rsid w:val="00401101"/>
    <w:rsid w:val="00420A82"/>
    <w:rsid w:val="004238DA"/>
    <w:rsid w:val="00434245"/>
    <w:rsid w:val="00447AA3"/>
    <w:rsid w:val="004535F7"/>
    <w:rsid w:val="00461A1E"/>
    <w:rsid w:val="00461AB2"/>
    <w:rsid w:val="00462B98"/>
    <w:rsid w:val="004670A7"/>
    <w:rsid w:val="00467A93"/>
    <w:rsid w:val="00471A64"/>
    <w:rsid w:val="004724A3"/>
    <w:rsid w:val="0047660B"/>
    <w:rsid w:val="00480C9D"/>
    <w:rsid w:val="00484178"/>
    <w:rsid w:val="00490C0E"/>
    <w:rsid w:val="0049168D"/>
    <w:rsid w:val="004925D9"/>
    <w:rsid w:val="00493ABA"/>
    <w:rsid w:val="004A0930"/>
    <w:rsid w:val="004A37BA"/>
    <w:rsid w:val="004A5E1A"/>
    <w:rsid w:val="004B052D"/>
    <w:rsid w:val="004B3074"/>
    <w:rsid w:val="004B640E"/>
    <w:rsid w:val="004C234D"/>
    <w:rsid w:val="004C32D5"/>
    <w:rsid w:val="004D42CB"/>
    <w:rsid w:val="004E216F"/>
    <w:rsid w:val="004E2DB2"/>
    <w:rsid w:val="004E6897"/>
    <w:rsid w:val="004F112D"/>
    <w:rsid w:val="004F19D3"/>
    <w:rsid w:val="004F43E2"/>
    <w:rsid w:val="004F4A45"/>
    <w:rsid w:val="004F5B19"/>
    <w:rsid w:val="004F7CD5"/>
    <w:rsid w:val="0050366C"/>
    <w:rsid w:val="005100F4"/>
    <w:rsid w:val="00512EF2"/>
    <w:rsid w:val="00514201"/>
    <w:rsid w:val="00515A67"/>
    <w:rsid w:val="00517E86"/>
    <w:rsid w:val="00524A93"/>
    <w:rsid w:val="0053072C"/>
    <w:rsid w:val="005309DC"/>
    <w:rsid w:val="005319C8"/>
    <w:rsid w:val="005355E9"/>
    <w:rsid w:val="00535E2D"/>
    <w:rsid w:val="005379EB"/>
    <w:rsid w:val="005415EB"/>
    <w:rsid w:val="005418D0"/>
    <w:rsid w:val="00541C02"/>
    <w:rsid w:val="00552CF5"/>
    <w:rsid w:val="00554112"/>
    <w:rsid w:val="005550FC"/>
    <w:rsid w:val="00562EC9"/>
    <w:rsid w:val="005641D8"/>
    <w:rsid w:val="005678CA"/>
    <w:rsid w:val="00567A3B"/>
    <w:rsid w:val="00573263"/>
    <w:rsid w:val="00583F57"/>
    <w:rsid w:val="00590380"/>
    <w:rsid w:val="0059086C"/>
    <w:rsid w:val="005A0D28"/>
    <w:rsid w:val="005A0E4A"/>
    <w:rsid w:val="005A26DC"/>
    <w:rsid w:val="005A6618"/>
    <w:rsid w:val="005B4129"/>
    <w:rsid w:val="005B7D40"/>
    <w:rsid w:val="005D0253"/>
    <w:rsid w:val="005E7C8B"/>
    <w:rsid w:val="005F428A"/>
    <w:rsid w:val="005F4DC6"/>
    <w:rsid w:val="006053F2"/>
    <w:rsid w:val="00607F08"/>
    <w:rsid w:val="00610CFB"/>
    <w:rsid w:val="00614747"/>
    <w:rsid w:val="00620D03"/>
    <w:rsid w:val="00622279"/>
    <w:rsid w:val="0062763C"/>
    <w:rsid w:val="0063259A"/>
    <w:rsid w:val="00632EBE"/>
    <w:rsid w:val="006332C1"/>
    <w:rsid w:val="00634375"/>
    <w:rsid w:val="00635888"/>
    <w:rsid w:val="00640300"/>
    <w:rsid w:val="006479A8"/>
    <w:rsid w:val="006613E5"/>
    <w:rsid w:val="006676AD"/>
    <w:rsid w:val="00667E76"/>
    <w:rsid w:val="006726A5"/>
    <w:rsid w:val="00681C0F"/>
    <w:rsid w:val="00681C59"/>
    <w:rsid w:val="006826B4"/>
    <w:rsid w:val="00695428"/>
    <w:rsid w:val="006A6CD7"/>
    <w:rsid w:val="006A7B48"/>
    <w:rsid w:val="006A7F3F"/>
    <w:rsid w:val="006B255B"/>
    <w:rsid w:val="006B2ACE"/>
    <w:rsid w:val="006B307A"/>
    <w:rsid w:val="006B3588"/>
    <w:rsid w:val="006D1AE2"/>
    <w:rsid w:val="006D27AE"/>
    <w:rsid w:val="006D6C8F"/>
    <w:rsid w:val="006E5C62"/>
    <w:rsid w:val="00703F0B"/>
    <w:rsid w:val="0070571F"/>
    <w:rsid w:val="007152A2"/>
    <w:rsid w:val="0072412B"/>
    <w:rsid w:val="00727D41"/>
    <w:rsid w:val="007318AB"/>
    <w:rsid w:val="00731DE2"/>
    <w:rsid w:val="007327B7"/>
    <w:rsid w:val="00733FD5"/>
    <w:rsid w:val="00735589"/>
    <w:rsid w:val="00735ABB"/>
    <w:rsid w:val="00740D85"/>
    <w:rsid w:val="00750E7A"/>
    <w:rsid w:val="00752789"/>
    <w:rsid w:val="0076277C"/>
    <w:rsid w:val="00776B98"/>
    <w:rsid w:val="00777787"/>
    <w:rsid w:val="00781E3F"/>
    <w:rsid w:val="00784216"/>
    <w:rsid w:val="00790C22"/>
    <w:rsid w:val="0079235A"/>
    <w:rsid w:val="00795DE3"/>
    <w:rsid w:val="00796005"/>
    <w:rsid w:val="0079723F"/>
    <w:rsid w:val="007A5A36"/>
    <w:rsid w:val="007B19AB"/>
    <w:rsid w:val="007C193E"/>
    <w:rsid w:val="007C1BC0"/>
    <w:rsid w:val="007D300F"/>
    <w:rsid w:val="007D4972"/>
    <w:rsid w:val="007D7AD9"/>
    <w:rsid w:val="007E0514"/>
    <w:rsid w:val="007E075D"/>
    <w:rsid w:val="007E147F"/>
    <w:rsid w:val="007E7AA0"/>
    <w:rsid w:val="007E7E55"/>
    <w:rsid w:val="007F021E"/>
    <w:rsid w:val="007F2946"/>
    <w:rsid w:val="007F4129"/>
    <w:rsid w:val="007F75F8"/>
    <w:rsid w:val="007F7637"/>
    <w:rsid w:val="0080405C"/>
    <w:rsid w:val="00804A39"/>
    <w:rsid w:val="00805C32"/>
    <w:rsid w:val="00811936"/>
    <w:rsid w:val="008234EC"/>
    <w:rsid w:val="00824327"/>
    <w:rsid w:val="00827043"/>
    <w:rsid w:val="00832D03"/>
    <w:rsid w:val="00837A78"/>
    <w:rsid w:val="00843CF3"/>
    <w:rsid w:val="00843D29"/>
    <w:rsid w:val="00844083"/>
    <w:rsid w:val="00844929"/>
    <w:rsid w:val="00845C5B"/>
    <w:rsid w:val="00845D4F"/>
    <w:rsid w:val="00850F73"/>
    <w:rsid w:val="00852865"/>
    <w:rsid w:val="00856447"/>
    <w:rsid w:val="00856B88"/>
    <w:rsid w:val="00873B6D"/>
    <w:rsid w:val="00874B4E"/>
    <w:rsid w:val="008842F4"/>
    <w:rsid w:val="00887B18"/>
    <w:rsid w:val="008A2EAC"/>
    <w:rsid w:val="008B1D05"/>
    <w:rsid w:val="008B6DEA"/>
    <w:rsid w:val="008C0932"/>
    <w:rsid w:val="008C1A63"/>
    <w:rsid w:val="008C1E6C"/>
    <w:rsid w:val="008C2C11"/>
    <w:rsid w:val="008D070F"/>
    <w:rsid w:val="008D0C64"/>
    <w:rsid w:val="008D58B0"/>
    <w:rsid w:val="008D7364"/>
    <w:rsid w:val="008E3EF1"/>
    <w:rsid w:val="008F6CDE"/>
    <w:rsid w:val="00914176"/>
    <w:rsid w:val="00914A0D"/>
    <w:rsid w:val="009166F4"/>
    <w:rsid w:val="00922055"/>
    <w:rsid w:val="009237FC"/>
    <w:rsid w:val="00925EA9"/>
    <w:rsid w:val="009276B3"/>
    <w:rsid w:val="00931480"/>
    <w:rsid w:val="00931724"/>
    <w:rsid w:val="00931A2E"/>
    <w:rsid w:val="00932F62"/>
    <w:rsid w:val="009355F8"/>
    <w:rsid w:val="00936901"/>
    <w:rsid w:val="00936BF8"/>
    <w:rsid w:val="0094161F"/>
    <w:rsid w:val="00941981"/>
    <w:rsid w:val="009458F8"/>
    <w:rsid w:val="00954F5F"/>
    <w:rsid w:val="009603ED"/>
    <w:rsid w:val="00963570"/>
    <w:rsid w:val="00964B3A"/>
    <w:rsid w:val="00972A4C"/>
    <w:rsid w:val="0097362C"/>
    <w:rsid w:val="00976AF1"/>
    <w:rsid w:val="00977519"/>
    <w:rsid w:val="00981244"/>
    <w:rsid w:val="00981C88"/>
    <w:rsid w:val="00983498"/>
    <w:rsid w:val="009906A8"/>
    <w:rsid w:val="009970BA"/>
    <w:rsid w:val="009A783E"/>
    <w:rsid w:val="009B08ED"/>
    <w:rsid w:val="009B090E"/>
    <w:rsid w:val="009C1079"/>
    <w:rsid w:val="009C30AC"/>
    <w:rsid w:val="009C3B76"/>
    <w:rsid w:val="009C6C0E"/>
    <w:rsid w:val="009D1C7F"/>
    <w:rsid w:val="009D3538"/>
    <w:rsid w:val="009D4252"/>
    <w:rsid w:val="009E3B9D"/>
    <w:rsid w:val="009F21DB"/>
    <w:rsid w:val="009F3F2A"/>
    <w:rsid w:val="009F4DCB"/>
    <w:rsid w:val="00A04700"/>
    <w:rsid w:val="00A069C8"/>
    <w:rsid w:val="00A071E7"/>
    <w:rsid w:val="00A10A98"/>
    <w:rsid w:val="00A11215"/>
    <w:rsid w:val="00A165F3"/>
    <w:rsid w:val="00A1727C"/>
    <w:rsid w:val="00A2013C"/>
    <w:rsid w:val="00A22052"/>
    <w:rsid w:val="00A2302F"/>
    <w:rsid w:val="00A26C8B"/>
    <w:rsid w:val="00A31F42"/>
    <w:rsid w:val="00A44C2E"/>
    <w:rsid w:val="00A47D70"/>
    <w:rsid w:val="00A6378F"/>
    <w:rsid w:val="00A63F02"/>
    <w:rsid w:val="00A63F1E"/>
    <w:rsid w:val="00A64969"/>
    <w:rsid w:val="00A70658"/>
    <w:rsid w:val="00A71109"/>
    <w:rsid w:val="00A72E17"/>
    <w:rsid w:val="00A86C2C"/>
    <w:rsid w:val="00AA7673"/>
    <w:rsid w:val="00AB17E7"/>
    <w:rsid w:val="00AB31D2"/>
    <w:rsid w:val="00AC0FA3"/>
    <w:rsid w:val="00AC1773"/>
    <w:rsid w:val="00AC2270"/>
    <w:rsid w:val="00AC307F"/>
    <w:rsid w:val="00AC341D"/>
    <w:rsid w:val="00AD0EED"/>
    <w:rsid w:val="00AD33DC"/>
    <w:rsid w:val="00AE1253"/>
    <w:rsid w:val="00AE555D"/>
    <w:rsid w:val="00AE5A35"/>
    <w:rsid w:val="00AF1ED1"/>
    <w:rsid w:val="00AF3A37"/>
    <w:rsid w:val="00AF3C49"/>
    <w:rsid w:val="00B02F57"/>
    <w:rsid w:val="00B10730"/>
    <w:rsid w:val="00B116C4"/>
    <w:rsid w:val="00B14DB5"/>
    <w:rsid w:val="00B15D55"/>
    <w:rsid w:val="00B20104"/>
    <w:rsid w:val="00B23E32"/>
    <w:rsid w:val="00B34189"/>
    <w:rsid w:val="00B40EF5"/>
    <w:rsid w:val="00B41175"/>
    <w:rsid w:val="00B420CE"/>
    <w:rsid w:val="00B513EA"/>
    <w:rsid w:val="00B556D3"/>
    <w:rsid w:val="00B55A67"/>
    <w:rsid w:val="00B6080F"/>
    <w:rsid w:val="00B62C63"/>
    <w:rsid w:val="00B65066"/>
    <w:rsid w:val="00B65D25"/>
    <w:rsid w:val="00B66FE0"/>
    <w:rsid w:val="00B6717D"/>
    <w:rsid w:val="00B728DB"/>
    <w:rsid w:val="00B75118"/>
    <w:rsid w:val="00B75DCF"/>
    <w:rsid w:val="00B767CC"/>
    <w:rsid w:val="00B838F6"/>
    <w:rsid w:val="00B83AFC"/>
    <w:rsid w:val="00B86B7C"/>
    <w:rsid w:val="00B87B78"/>
    <w:rsid w:val="00B91514"/>
    <w:rsid w:val="00B919AD"/>
    <w:rsid w:val="00BA55CA"/>
    <w:rsid w:val="00BA7E32"/>
    <w:rsid w:val="00BB0EFD"/>
    <w:rsid w:val="00BB1A21"/>
    <w:rsid w:val="00BB4904"/>
    <w:rsid w:val="00BB499D"/>
    <w:rsid w:val="00BB751D"/>
    <w:rsid w:val="00BD081A"/>
    <w:rsid w:val="00BE0179"/>
    <w:rsid w:val="00BE027E"/>
    <w:rsid w:val="00BE2431"/>
    <w:rsid w:val="00BE7318"/>
    <w:rsid w:val="00C00AF2"/>
    <w:rsid w:val="00C0140E"/>
    <w:rsid w:val="00C11511"/>
    <w:rsid w:val="00C16A9F"/>
    <w:rsid w:val="00C217FD"/>
    <w:rsid w:val="00C22550"/>
    <w:rsid w:val="00C33D15"/>
    <w:rsid w:val="00C344E3"/>
    <w:rsid w:val="00C34621"/>
    <w:rsid w:val="00C373C2"/>
    <w:rsid w:val="00C42F15"/>
    <w:rsid w:val="00C43528"/>
    <w:rsid w:val="00C43B1F"/>
    <w:rsid w:val="00C539A9"/>
    <w:rsid w:val="00C6016D"/>
    <w:rsid w:val="00C614B4"/>
    <w:rsid w:val="00C6306A"/>
    <w:rsid w:val="00C66E55"/>
    <w:rsid w:val="00C67964"/>
    <w:rsid w:val="00C85AC9"/>
    <w:rsid w:val="00C85ED1"/>
    <w:rsid w:val="00C86849"/>
    <w:rsid w:val="00C86DD5"/>
    <w:rsid w:val="00C906C1"/>
    <w:rsid w:val="00C9081F"/>
    <w:rsid w:val="00C91948"/>
    <w:rsid w:val="00C94572"/>
    <w:rsid w:val="00C96A68"/>
    <w:rsid w:val="00CA56B3"/>
    <w:rsid w:val="00CA5EEA"/>
    <w:rsid w:val="00CB132A"/>
    <w:rsid w:val="00CB14E8"/>
    <w:rsid w:val="00CB1AFF"/>
    <w:rsid w:val="00CB53E2"/>
    <w:rsid w:val="00CC2043"/>
    <w:rsid w:val="00CC4ACF"/>
    <w:rsid w:val="00CD1AC1"/>
    <w:rsid w:val="00CD49DE"/>
    <w:rsid w:val="00CD5895"/>
    <w:rsid w:val="00CE37C5"/>
    <w:rsid w:val="00CE498B"/>
    <w:rsid w:val="00D00165"/>
    <w:rsid w:val="00D04D14"/>
    <w:rsid w:val="00D12C2A"/>
    <w:rsid w:val="00D15671"/>
    <w:rsid w:val="00D17A39"/>
    <w:rsid w:val="00D23979"/>
    <w:rsid w:val="00D327BA"/>
    <w:rsid w:val="00D52ED8"/>
    <w:rsid w:val="00D56AD2"/>
    <w:rsid w:val="00D6599F"/>
    <w:rsid w:val="00D75593"/>
    <w:rsid w:val="00D772BD"/>
    <w:rsid w:val="00D818C0"/>
    <w:rsid w:val="00D82DE0"/>
    <w:rsid w:val="00D830D3"/>
    <w:rsid w:val="00D83894"/>
    <w:rsid w:val="00D948E9"/>
    <w:rsid w:val="00DA5BF0"/>
    <w:rsid w:val="00DA72C7"/>
    <w:rsid w:val="00DB1ADD"/>
    <w:rsid w:val="00DB50C5"/>
    <w:rsid w:val="00DB6B6D"/>
    <w:rsid w:val="00DC0C97"/>
    <w:rsid w:val="00DD0AE4"/>
    <w:rsid w:val="00DD4FE2"/>
    <w:rsid w:val="00DD6980"/>
    <w:rsid w:val="00DE2E50"/>
    <w:rsid w:val="00DE44E7"/>
    <w:rsid w:val="00DE672E"/>
    <w:rsid w:val="00E01C47"/>
    <w:rsid w:val="00E02D1D"/>
    <w:rsid w:val="00E125E9"/>
    <w:rsid w:val="00E1603E"/>
    <w:rsid w:val="00E17C41"/>
    <w:rsid w:val="00E30441"/>
    <w:rsid w:val="00E304C8"/>
    <w:rsid w:val="00E30C4A"/>
    <w:rsid w:val="00E316DE"/>
    <w:rsid w:val="00E34830"/>
    <w:rsid w:val="00E3511A"/>
    <w:rsid w:val="00E410F7"/>
    <w:rsid w:val="00E42009"/>
    <w:rsid w:val="00E43927"/>
    <w:rsid w:val="00E461D4"/>
    <w:rsid w:val="00E51A60"/>
    <w:rsid w:val="00E54087"/>
    <w:rsid w:val="00E5537D"/>
    <w:rsid w:val="00E64E9A"/>
    <w:rsid w:val="00E6501D"/>
    <w:rsid w:val="00E7183E"/>
    <w:rsid w:val="00E73F63"/>
    <w:rsid w:val="00E7691F"/>
    <w:rsid w:val="00E77932"/>
    <w:rsid w:val="00E8434D"/>
    <w:rsid w:val="00E850EA"/>
    <w:rsid w:val="00E8586C"/>
    <w:rsid w:val="00E8680A"/>
    <w:rsid w:val="00E97E35"/>
    <w:rsid w:val="00EA08B1"/>
    <w:rsid w:val="00EB2823"/>
    <w:rsid w:val="00EB64B2"/>
    <w:rsid w:val="00ED083C"/>
    <w:rsid w:val="00ED6B41"/>
    <w:rsid w:val="00EE6E44"/>
    <w:rsid w:val="00EF4C82"/>
    <w:rsid w:val="00EF4D2A"/>
    <w:rsid w:val="00F02A38"/>
    <w:rsid w:val="00F21B6A"/>
    <w:rsid w:val="00F23BA0"/>
    <w:rsid w:val="00F27AF2"/>
    <w:rsid w:val="00F35AAA"/>
    <w:rsid w:val="00F37B49"/>
    <w:rsid w:val="00F46F04"/>
    <w:rsid w:val="00F52D1F"/>
    <w:rsid w:val="00F52E66"/>
    <w:rsid w:val="00F5309A"/>
    <w:rsid w:val="00F6013F"/>
    <w:rsid w:val="00F612C8"/>
    <w:rsid w:val="00F617ED"/>
    <w:rsid w:val="00F7156E"/>
    <w:rsid w:val="00F7421D"/>
    <w:rsid w:val="00F77548"/>
    <w:rsid w:val="00F904F4"/>
    <w:rsid w:val="00F90861"/>
    <w:rsid w:val="00F913FF"/>
    <w:rsid w:val="00F92FE7"/>
    <w:rsid w:val="00F93C9A"/>
    <w:rsid w:val="00F941C1"/>
    <w:rsid w:val="00F9484D"/>
    <w:rsid w:val="00F95197"/>
    <w:rsid w:val="00F97756"/>
    <w:rsid w:val="00FB31B5"/>
    <w:rsid w:val="00FB40BC"/>
    <w:rsid w:val="00FB5243"/>
    <w:rsid w:val="00FB5645"/>
    <w:rsid w:val="00FB576D"/>
    <w:rsid w:val="00FB61E8"/>
    <w:rsid w:val="00FB6722"/>
    <w:rsid w:val="00FB6BEA"/>
    <w:rsid w:val="00FB6D2C"/>
    <w:rsid w:val="00FC1B63"/>
    <w:rsid w:val="00FD04FE"/>
    <w:rsid w:val="00FE233E"/>
    <w:rsid w:val="00FE3212"/>
    <w:rsid w:val="00FE73A4"/>
    <w:rsid w:val="00FF225E"/>
    <w:rsid w:val="00FF5EB0"/>
    <w:rsid w:val="00FF61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517870"/>
  <w15:docId w15:val="{043990F5-9C77-4B89-BDEC-6937D7D82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713A"/>
  </w:style>
  <w:style w:type="paragraph" w:styleId="Heading1">
    <w:name w:val="heading 1"/>
    <w:basedOn w:val="Normal"/>
    <w:next w:val="Normal"/>
    <w:link w:val="Heading1Char"/>
    <w:uiPriority w:val="1"/>
    <w:qFormat/>
    <w:rsid w:val="00FE233E"/>
    <w:pPr>
      <w:widowControl w:val="0"/>
      <w:autoSpaceDE w:val="0"/>
      <w:autoSpaceDN w:val="0"/>
      <w:adjustRightInd w:val="0"/>
      <w:spacing w:before="69" w:after="0" w:line="240" w:lineRule="auto"/>
      <w:ind w:left="680"/>
      <w:outlineLvl w:val="0"/>
    </w:pPr>
    <w:rPr>
      <w:rFonts w:ascii="Arial" w:eastAsiaTheme="minorEastAsia" w:hAnsi="Arial" w:cs="Arial"/>
      <w:b/>
      <w:bCs/>
      <w:sz w:val="24"/>
      <w:szCs w:val="24"/>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56F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6F1E"/>
    <w:rPr>
      <w:rFonts w:ascii="Tahoma" w:hAnsi="Tahoma" w:cs="Tahoma"/>
      <w:sz w:val="16"/>
      <w:szCs w:val="16"/>
    </w:rPr>
  </w:style>
  <w:style w:type="paragraph" w:styleId="BodyText">
    <w:name w:val="Body Text"/>
    <w:basedOn w:val="Normal"/>
    <w:link w:val="BodyTextChar"/>
    <w:uiPriority w:val="1"/>
    <w:qFormat/>
    <w:rsid w:val="00F7156E"/>
    <w:pPr>
      <w:widowControl w:val="0"/>
      <w:autoSpaceDE w:val="0"/>
      <w:autoSpaceDN w:val="0"/>
      <w:spacing w:after="0" w:line="240" w:lineRule="auto"/>
    </w:pPr>
    <w:rPr>
      <w:rFonts w:ascii="Arial" w:eastAsia="Arial" w:hAnsi="Arial" w:cs="Arial"/>
      <w:sz w:val="19"/>
      <w:szCs w:val="19"/>
      <w:lang w:val="en-US"/>
    </w:rPr>
  </w:style>
  <w:style w:type="character" w:customStyle="1" w:styleId="BodyTextChar">
    <w:name w:val="Body Text Char"/>
    <w:basedOn w:val="DefaultParagraphFont"/>
    <w:link w:val="BodyText"/>
    <w:uiPriority w:val="1"/>
    <w:rsid w:val="00F7156E"/>
    <w:rPr>
      <w:rFonts w:ascii="Arial" w:eastAsia="Arial" w:hAnsi="Arial" w:cs="Arial"/>
      <w:sz w:val="19"/>
      <w:szCs w:val="19"/>
      <w:lang w:val="en-US"/>
    </w:rPr>
  </w:style>
  <w:style w:type="paragraph" w:styleId="Header">
    <w:name w:val="header"/>
    <w:basedOn w:val="Normal"/>
    <w:link w:val="HeaderChar"/>
    <w:uiPriority w:val="99"/>
    <w:unhideWhenUsed/>
    <w:rsid w:val="002453D6"/>
    <w:pPr>
      <w:tabs>
        <w:tab w:val="center" w:pos="4153"/>
        <w:tab w:val="right" w:pos="8306"/>
      </w:tabs>
      <w:spacing w:after="0" w:line="240" w:lineRule="auto"/>
    </w:pPr>
  </w:style>
  <w:style w:type="character" w:customStyle="1" w:styleId="HeaderChar">
    <w:name w:val="Header Char"/>
    <w:basedOn w:val="DefaultParagraphFont"/>
    <w:link w:val="Header"/>
    <w:uiPriority w:val="99"/>
    <w:rsid w:val="002453D6"/>
  </w:style>
  <w:style w:type="paragraph" w:styleId="Footer">
    <w:name w:val="footer"/>
    <w:basedOn w:val="Normal"/>
    <w:link w:val="FooterChar"/>
    <w:uiPriority w:val="99"/>
    <w:unhideWhenUsed/>
    <w:rsid w:val="002453D6"/>
    <w:pPr>
      <w:tabs>
        <w:tab w:val="center" w:pos="4153"/>
        <w:tab w:val="right" w:pos="8306"/>
      </w:tabs>
      <w:spacing w:after="0" w:line="240" w:lineRule="auto"/>
    </w:pPr>
  </w:style>
  <w:style w:type="character" w:customStyle="1" w:styleId="FooterChar">
    <w:name w:val="Footer Char"/>
    <w:basedOn w:val="DefaultParagraphFont"/>
    <w:link w:val="Footer"/>
    <w:uiPriority w:val="99"/>
    <w:rsid w:val="002453D6"/>
  </w:style>
  <w:style w:type="table" w:styleId="TableGrid">
    <w:name w:val="Table Grid"/>
    <w:basedOn w:val="TableNormal"/>
    <w:uiPriority w:val="39"/>
    <w:rsid w:val="00104E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FE233E"/>
    <w:rPr>
      <w:rFonts w:ascii="Arial" w:eastAsiaTheme="minorEastAsia" w:hAnsi="Arial" w:cs="Arial"/>
      <w:b/>
      <w:bCs/>
      <w:sz w:val="24"/>
      <w:szCs w:val="24"/>
      <w:lang w:eastAsia="el-GR"/>
    </w:rPr>
  </w:style>
  <w:style w:type="paragraph" w:customStyle="1" w:styleId="TableParagraph">
    <w:name w:val="Table Paragraph"/>
    <w:basedOn w:val="Normal"/>
    <w:uiPriority w:val="1"/>
    <w:qFormat/>
    <w:rsid w:val="00811936"/>
    <w:pPr>
      <w:widowControl w:val="0"/>
      <w:autoSpaceDE w:val="0"/>
      <w:autoSpaceDN w:val="0"/>
      <w:adjustRightInd w:val="0"/>
      <w:spacing w:after="0" w:line="240" w:lineRule="auto"/>
    </w:pPr>
    <w:rPr>
      <w:rFonts w:ascii="Times New Roman" w:eastAsiaTheme="minorEastAsia" w:hAnsi="Times New Roman" w:cs="Times New Roman"/>
      <w:sz w:val="24"/>
      <w:szCs w:val="24"/>
      <w:lang w:eastAsia="el-GR"/>
    </w:rPr>
  </w:style>
  <w:style w:type="paragraph" w:styleId="ListParagraph">
    <w:name w:val="List Paragraph"/>
    <w:basedOn w:val="Normal"/>
    <w:uiPriority w:val="34"/>
    <w:qFormat/>
    <w:rsid w:val="000C4634"/>
    <w:pPr>
      <w:ind w:left="720"/>
      <w:contextualSpacing/>
    </w:pPr>
    <w:rPr>
      <w:rFonts w:ascii="Arial" w:eastAsia="Calibri" w:hAnsi="Arial" w:cs="Times New Roman"/>
    </w:rPr>
  </w:style>
  <w:style w:type="paragraph" w:styleId="EndnoteText">
    <w:name w:val="endnote text"/>
    <w:basedOn w:val="Normal"/>
    <w:link w:val="EndnoteTextChar"/>
    <w:uiPriority w:val="99"/>
    <w:unhideWhenUsed/>
    <w:rsid w:val="000C753C"/>
    <w:rPr>
      <w:rFonts w:ascii="Calibri" w:eastAsia="Calibri" w:hAnsi="Calibri" w:cs="Times New Roman"/>
      <w:sz w:val="20"/>
      <w:szCs w:val="20"/>
    </w:rPr>
  </w:style>
  <w:style w:type="character" w:customStyle="1" w:styleId="EndnoteTextChar">
    <w:name w:val="Endnote Text Char"/>
    <w:basedOn w:val="DefaultParagraphFont"/>
    <w:link w:val="EndnoteText"/>
    <w:uiPriority w:val="99"/>
    <w:rsid w:val="000C753C"/>
    <w:rPr>
      <w:rFonts w:ascii="Calibri" w:eastAsia="Calibri" w:hAnsi="Calibri" w:cs="Times New Roman"/>
      <w:sz w:val="20"/>
      <w:szCs w:val="20"/>
    </w:rPr>
  </w:style>
  <w:style w:type="character" w:styleId="EndnoteReference">
    <w:name w:val="endnote reference"/>
    <w:uiPriority w:val="99"/>
    <w:semiHidden/>
    <w:unhideWhenUsed/>
    <w:rsid w:val="000C753C"/>
    <w:rPr>
      <w:vertAlign w:val="superscript"/>
    </w:rPr>
  </w:style>
  <w:style w:type="paragraph" w:styleId="FootnoteText">
    <w:name w:val="footnote text"/>
    <w:basedOn w:val="Normal"/>
    <w:link w:val="FootnoteTextChar"/>
    <w:uiPriority w:val="99"/>
    <w:rsid w:val="000C753C"/>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0C753C"/>
    <w:rPr>
      <w:rFonts w:ascii="Times New Roman" w:eastAsia="Times New Roman" w:hAnsi="Times New Roman" w:cs="Times New Roman"/>
      <w:sz w:val="20"/>
      <w:szCs w:val="20"/>
    </w:rPr>
  </w:style>
  <w:style w:type="character" w:styleId="FootnoteReference">
    <w:name w:val="footnote reference"/>
    <w:uiPriority w:val="99"/>
    <w:rsid w:val="000C753C"/>
    <w:rPr>
      <w:rFonts w:ascii="Arial" w:eastAsia="Arial Unicode MS" w:hAnsi="Arial" w:cs="Arial"/>
      <w:vertAlign w:val="superscript"/>
    </w:rPr>
  </w:style>
  <w:style w:type="paragraph" w:styleId="Revision">
    <w:name w:val="Revision"/>
    <w:hidden/>
    <w:uiPriority w:val="99"/>
    <w:semiHidden/>
    <w:rsid w:val="00BE7318"/>
    <w:pPr>
      <w:spacing w:after="0" w:line="240" w:lineRule="auto"/>
    </w:pPr>
  </w:style>
  <w:style w:type="character" w:styleId="CommentReference">
    <w:name w:val="annotation reference"/>
    <w:basedOn w:val="DefaultParagraphFont"/>
    <w:uiPriority w:val="99"/>
    <w:semiHidden/>
    <w:unhideWhenUsed/>
    <w:rsid w:val="00281E71"/>
    <w:rPr>
      <w:sz w:val="16"/>
      <w:szCs w:val="16"/>
    </w:rPr>
  </w:style>
  <w:style w:type="paragraph" w:styleId="CommentText">
    <w:name w:val="annotation text"/>
    <w:basedOn w:val="Normal"/>
    <w:link w:val="CommentTextChar"/>
    <w:uiPriority w:val="99"/>
    <w:semiHidden/>
    <w:unhideWhenUsed/>
    <w:rsid w:val="00281E71"/>
    <w:pPr>
      <w:spacing w:line="240" w:lineRule="auto"/>
    </w:pPr>
    <w:rPr>
      <w:sz w:val="20"/>
      <w:szCs w:val="20"/>
    </w:rPr>
  </w:style>
  <w:style w:type="character" w:customStyle="1" w:styleId="CommentTextChar">
    <w:name w:val="Comment Text Char"/>
    <w:basedOn w:val="DefaultParagraphFont"/>
    <w:link w:val="CommentText"/>
    <w:uiPriority w:val="99"/>
    <w:semiHidden/>
    <w:rsid w:val="00281E71"/>
    <w:rPr>
      <w:sz w:val="20"/>
      <w:szCs w:val="20"/>
    </w:rPr>
  </w:style>
  <w:style w:type="paragraph" w:styleId="CommentSubject">
    <w:name w:val="annotation subject"/>
    <w:basedOn w:val="CommentText"/>
    <w:next w:val="CommentText"/>
    <w:link w:val="CommentSubjectChar"/>
    <w:uiPriority w:val="99"/>
    <w:semiHidden/>
    <w:unhideWhenUsed/>
    <w:rsid w:val="00281E71"/>
    <w:rPr>
      <w:b/>
      <w:bCs/>
    </w:rPr>
  </w:style>
  <w:style w:type="character" w:customStyle="1" w:styleId="CommentSubjectChar">
    <w:name w:val="Comment Subject Char"/>
    <w:basedOn w:val="CommentTextChar"/>
    <w:link w:val="CommentSubject"/>
    <w:uiPriority w:val="99"/>
    <w:semiHidden/>
    <w:rsid w:val="00281E71"/>
    <w:rPr>
      <w:b/>
      <w:bCs/>
      <w:sz w:val="20"/>
      <w:szCs w:val="20"/>
    </w:rPr>
  </w:style>
  <w:style w:type="character" w:styleId="Hyperlink">
    <w:name w:val="Hyperlink"/>
    <w:basedOn w:val="DefaultParagraphFont"/>
    <w:uiPriority w:val="99"/>
    <w:unhideWhenUsed/>
    <w:rsid w:val="004925D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795195">
      <w:bodyDiv w:val="1"/>
      <w:marLeft w:val="0"/>
      <w:marRight w:val="0"/>
      <w:marTop w:val="0"/>
      <w:marBottom w:val="0"/>
      <w:divBdr>
        <w:top w:val="none" w:sz="0" w:space="0" w:color="auto"/>
        <w:left w:val="none" w:sz="0" w:space="0" w:color="auto"/>
        <w:bottom w:val="none" w:sz="0" w:space="0" w:color="auto"/>
        <w:right w:val="none" w:sz="0" w:space="0" w:color="auto"/>
      </w:divBdr>
    </w:div>
    <w:div w:id="169137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3.emf"/><Relationship Id="rId18" Type="http://schemas.openxmlformats.org/officeDocument/2006/relationships/image" Target="media/image8.wmf"/><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image" Target="media/image7.wmf"/><Relationship Id="rId2" Type="http://schemas.openxmlformats.org/officeDocument/2006/relationships/customXml" Target="../customXml/item2.xml"/><Relationship Id="rId16" Type="http://schemas.openxmlformats.org/officeDocument/2006/relationships/image" Target="media/image6.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5.wmf"/><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4.wmf"/><Relationship Id="rId22"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mailto:gerasimos.mouzakis@alpha.gr" TargetMode="External"/><Relationship Id="rId2" Type="http://schemas.openxmlformats.org/officeDocument/2006/relationships/hyperlink" Target="mailto:eirini.adamopoulou@alpha.gr" TargetMode="External"/><Relationship Id="rId1" Type="http://schemas.openxmlformats.org/officeDocument/2006/relationships/hyperlink" Target="mailto:panayotis.kapopoulos@alpha.gr" TargetMode="External"/><Relationship Id="rId4"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s>
</file>

<file path=word/_rels/header2.xml.rels><?xml version="1.0" encoding="UTF-8" standalone="yes"?>
<Relationships xmlns="http://schemas.openxmlformats.org/package/2006/relationships"><Relationship Id="rId8" Type="http://schemas.openxmlformats.org/officeDocument/2006/relationships/image" Target="media/image17.png"/><Relationship Id="rId3" Type="http://schemas.openxmlformats.org/officeDocument/2006/relationships/image" Target="media/image12.png"/><Relationship Id="rId7" Type="http://schemas.openxmlformats.org/officeDocument/2006/relationships/image" Target="media/image16.png"/><Relationship Id="rId2" Type="http://schemas.openxmlformats.org/officeDocument/2006/relationships/image" Target="media/image11.png"/><Relationship Id="rId1" Type="http://schemas.openxmlformats.org/officeDocument/2006/relationships/image" Target="media/image10.png"/><Relationship Id="rId6" Type="http://schemas.openxmlformats.org/officeDocument/2006/relationships/image" Target="media/image15.png"/><Relationship Id="rId5" Type="http://schemas.openxmlformats.org/officeDocument/2006/relationships/image" Target="media/image14.png"/><Relationship Id="rId10" Type="http://schemas.openxmlformats.org/officeDocument/2006/relationships/image" Target="media/image19.png"/><Relationship Id="rId4" Type="http://schemas.openxmlformats.org/officeDocument/2006/relationships/image" Target="media/image13.png"/><Relationship Id="rId9" Type="http://schemas.openxmlformats.org/officeDocument/2006/relationships/image" Target="media/image1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93CF3E8397555499BE044A8B8736E77" ma:contentTypeVersion="0" ma:contentTypeDescription="Create a new document." ma:contentTypeScope="" ma:versionID="4cda92fd44fb0dad348983d73dbf273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isl xmlns:xsd="http://www.w3.org/2001/XMLSchema" xmlns:xsi="http://www.w3.org/2001/XMLSchema-instance" xmlns="http://www.boldonjames.com/2008/01/sie/internal/label" sislVersion="0" policy="85d8ddd1-f1ac-4a03-b921-f3707584cd99" origin="userSelected">
  <element uid="9b837078-1873-43a7-b123-90c6457d5a93" value=""/>
  <element uid="3316aa8e-0f94-416d-861a-3773e8d4f850" value=""/>
</sisl>
</file>

<file path=customXml/itemProps1.xml><?xml version="1.0" encoding="utf-8"?>
<ds:datastoreItem xmlns:ds="http://schemas.openxmlformats.org/officeDocument/2006/customXml" ds:itemID="{DF5956FF-C535-4E8D-BF42-1E37D8F5D01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E7D8431-F549-4F13-9A8C-C58B097D2309}">
  <ds:schemaRefs>
    <ds:schemaRef ds:uri="http://schemas.openxmlformats.org/officeDocument/2006/bibliography"/>
  </ds:schemaRefs>
</ds:datastoreItem>
</file>

<file path=customXml/itemProps3.xml><?xml version="1.0" encoding="utf-8"?>
<ds:datastoreItem xmlns:ds="http://schemas.openxmlformats.org/officeDocument/2006/customXml" ds:itemID="{59255AAC-F39D-4FAE-8953-FEB5B7AC2435}">
  <ds:schemaRefs>
    <ds:schemaRef ds:uri="http://schemas.microsoft.com/sharepoint/v3/contenttype/forms"/>
  </ds:schemaRefs>
</ds:datastoreItem>
</file>

<file path=customXml/itemProps4.xml><?xml version="1.0" encoding="utf-8"?>
<ds:datastoreItem xmlns:ds="http://schemas.openxmlformats.org/officeDocument/2006/customXml" ds:itemID="{99DB0C37-31C9-4CE3-8FBC-1E88573B70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896FC8BE-9196-420A-BD92-0CE8CE4D0814}">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1057</Words>
  <Characters>6025</Characters>
  <Application>Microsoft Office Word</Application>
  <DocSecurity>0</DocSecurity>
  <Lines>50</Lines>
  <Paragraphs>14</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Hewlett-Packard</Company>
  <LinksUpToDate>false</LinksUpToDate>
  <CharactersWithSpaces>7068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nikos</dc:creator>
  <cp:lastModifiedBy>Mouzakis Gerasimos</cp:lastModifiedBy>
  <cp:revision>4</cp:revision>
  <cp:lastPrinted>2019-05-02T07:40:00Z</cp:lastPrinted>
  <dcterms:created xsi:type="dcterms:W3CDTF">2025-05-08T07:45:00Z</dcterms:created>
  <dcterms:modified xsi:type="dcterms:W3CDTF">2025-05-08T08:01:00Z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0x010100893CF3E8397555499BE044A8B8736E77</vt:lpwstr>
  </property>
  <property fmtid="{D5CDD505-2E9C-101B-9397-08002B2CF9AE}" pid="3" name="docIndexRef">
    <vt:lpwstr>ad828cb2-5136-4280-a204-443a9ca24e46</vt:lpwstr>
  </property>
  <property fmtid="{D5CDD505-2E9C-101B-9397-08002B2CF9AE}" pid="4" name="bjSaver">
    <vt:lpwstr>LTCvLEH+bFem4gQjX/1Zy+m26iQSmRUJ</vt:lpwstr>
  </property>
  <property fmtid="{D5CDD505-2E9C-101B-9397-08002B2CF9AE}" pid="5" name="bjDocumentLabelXML">
    <vt:lpwstr>&lt;?xml version="1.0" encoding="us-ascii"?&gt;&lt;sisl xmlns:xsd="http://www.w3.org/2001/XMLSchema" xmlns:xsi="http://www.w3.org/2001/XMLSchema-instance" sislVersion="0" policy="85d8ddd1-f1ac-4a03-b921-f3707584cd99" origin="userSelected" xmlns="http://www.boldonj</vt:lpwstr>
  </property>
  <property fmtid="{D5CDD505-2E9C-101B-9397-08002B2CF9AE}" pid="6" name="bjDocumentLabelXML-0">
    <vt:lpwstr>ames.com/2008/01/sie/internal/label"&gt;&lt;element uid="9b837078-1873-43a7-b123-90c6457d5a93" value="" /&gt;&lt;element uid="3316aa8e-0f94-416d-861a-3773e8d4f850" value="" /&gt;&lt;/sisl&gt;</vt:lpwstr>
  </property>
  <property fmtid="{D5CDD505-2E9C-101B-9397-08002B2CF9AE}" pid="7" name="bjDocumentSecurityLabel">
    <vt:lpwstr>ΔΗΜΟΣΙΟ (PUBLIC) </vt:lpwstr>
  </property>
  <property fmtid="{D5CDD505-2E9C-101B-9397-08002B2CF9AE}" pid="8" name="GrammarlyDocumentId">
    <vt:lpwstr>1abe3b4b-95cd-4a69-9f57-a9b3ad769356</vt:lpwstr>
  </property>
  <property fmtid="{D5CDD505-2E9C-101B-9397-08002B2CF9AE}" pid="9" name="MSIP_Label_3b8d3c1f-739d-4b15-82f9-3af0fe19718a_Enabled">
    <vt:lpwstr>true</vt:lpwstr>
  </property>
  <property fmtid="{D5CDD505-2E9C-101B-9397-08002B2CF9AE}" pid="10" name="MSIP_Label_3b8d3c1f-739d-4b15-82f9-3af0fe19718a_SetDate">
    <vt:lpwstr>2025-05-06T12:38:59Z</vt:lpwstr>
  </property>
  <property fmtid="{D5CDD505-2E9C-101B-9397-08002B2CF9AE}" pid="11" name="MSIP_Label_3b8d3c1f-739d-4b15-82f9-3af0fe19718a_Method">
    <vt:lpwstr>Privileged</vt:lpwstr>
  </property>
  <property fmtid="{D5CDD505-2E9C-101B-9397-08002B2CF9AE}" pid="12" name="MSIP_Label_3b8d3c1f-739d-4b15-82f9-3af0fe19718a_Name">
    <vt:lpwstr>3b8d3c1f-739d-4b15-82f9-3af0fe19718a</vt:lpwstr>
  </property>
  <property fmtid="{D5CDD505-2E9C-101B-9397-08002B2CF9AE}" pid="13" name="MSIP_Label_3b8d3c1f-739d-4b15-82f9-3af0fe19718a_SiteId">
    <vt:lpwstr>c80515ef-93c1-429d-87e1-d66eb567b009</vt:lpwstr>
  </property>
  <property fmtid="{D5CDD505-2E9C-101B-9397-08002B2CF9AE}" pid="14" name="MSIP_Label_3b8d3c1f-739d-4b15-82f9-3af0fe19718a_ActionId">
    <vt:lpwstr>aec5d96d-1cc8-400c-82f2-b751e0add13a</vt:lpwstr>
  </property>
  <property fmtid="{D5CDD505-2E9C-101B-9397-08002B2CF9AE}" pid="15" name="MSIP_Label_3b8d3c1f-739d-4b15-82f9-3af0fe19718a_ContentBits">
    <vt:lpwstr>0</vt:lpwstr>
  </property>
  <property fmtid="{D5CDD505-2E9C-101B-9397-08002B2CF9AE}" pid="16" name="MSIP_Label_3b8d3c1f-739d-4b15-82f9-3af0fe19718a_Tag">
    <vt:lpwstr>10, 0, 1, 1</vt:lpwstr>
  </property>
</Properties>
</file>