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8B" w:rsidRPr="00487D61" w:rsidRDefault="002D0023">
      <w:pPr>
        <w:rPr>
          <w:rFonts w:ascii="Garamond" w:hAnsi="Garamond"/>
        </w:rPr>
      </w:pPr>
      <w:r>
        <w:rPr>
          <w:rFonts w:ascii="Garamond" w:hAnsi="Garamond"/>
          <w:noProof/>
          <w:lang w:eastAsia="el-GR"/>
        </w:rPr>
        <w:drawing>
          <wp:anchor distT="0" distB="0" distL="114300" distR="114300" simplePos="0" relativeHeight="251657728" behindDoc="0" locked="0" layoutInCell="1" allowOverlap="1">
            <wp:simplePos x="0" y="0"/>
            <wp:positionH relativeFrom="column">
              <wp:posOffset>1273175</wp:posOffset>
            </wp:positionH>
            <wp:positionV relativeFrom="paragraph">
              <wp:posOffset>-237490</wp:posOffset>
            </wp:positionV>
            <wp:extent cx="570230" cy="553720"/>
            <wp:effectExtent l="19050" t="0" r="1270" b="0"/>
            <wp:wrapSquare wrapText="right"/>
            <wp:docPr id="2"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570230" cy="553720"/>
                    </a:xfrm>
                    <a:prstGeom prst="rect">
                      <a:avLst/>
                    </a:prstGeom>
                    <a:noFill/>
                    <a:ln w="9525">
                      <a:noFill/>
                      <a:miter lim="800000"/>
                      <a:headEnd/>
                      <a:tailEnd/>
                    </a:ln>
                  </pic:spPr>
                </pic:pic>
              </a:graphicData>
            </a:graphic>
          </wp:anchor>
        </w:drawing>
      </w:r>
    </w:p>
    <w:p w:rsidR="003C6A1E" w:rsidRPr="00487D61" w:rsidRDefault="003C6A1E">
      <w:pPr>
        <w:rPr>
          <w:rFonts w:ascii="Garamond" w:hAnsi="Garamond"/>
        </w:rPr>
      </w:pPr>
    </w:p>
    <w:tbl>
      <w:tblPr>
        <w:tblW w:w="9180" w:type="dxa"/>
        <w:tblLook w:val="04A0"/>
      </w:tblPr>
      <w:tblGrid>
        <w:gridCol w:w="5211"/>
        <w:gridCol w:w="993"/>
        <w:gridCol w:w="2976"/>
      </w:tblGrid>
      <w:tr w:rsidR="003C6A1E" w:rsidRPr="00487D61" w:rsidTr="008416D8">
        <w:trPr>
          <w:trHeight w:val="1338"/>
        </w:trPr>
        <w:tc>
          <w:tcPr>
            <w:tcW w:w="5211" w:type="dxa"/>
          </w:tcPr>
          <w:p w:rsidR="003E38E1" w:rsidRPr="00864665" w:rsidRDefault="003E38E1" w:rsidP="003E38E1">
            <w:pPr>
              <w:jc w:val="center"/>
              <w:outlineLvl w:val="0"/>
              <w:rPr>
                <w:rFonts w:ascii="Arial Narrow" w:hAnsi="Arial Narrow"/>
                <w:b/>
                <w:sz w:val="20"/>
                <w:szCs w:val="20"/>
              </w:rPr>
            </w:pPr>
            <w:r w:rsidRPr="00864665">
              <w:rPr>
                <w:rFonts w:ascii="Arial Narrow" w:hAnsi="Arial Narrow"/>
                <w:b/>
                <w:sz w:val="20"/>
                <w:szCs w:val="20"/>
              </w:rPr>
              <w:t>ΕΛΛΗΝΙΚΗ ΔΗΜΟΚΡΑΤΙΑ</w:t>
            </w:r>
          </w:p>
          <w:p w:rsidR="003E38E1" w:rsidRPr="00864665" w:rsidRDefault="003E38E1" w:rsidP="003E38E1">
            <w:pPr>
              <w:jc w:val="center"/>
              <w:rPr>
                <w:rFonts w:ascii="Arial Narrow" w:hAnsi="Arial Narrow"/>
                <w:b/>
                <w:sz w:val="20"/>
                <w:szCs w:val="20"/>
              </w:rPr>
            </w:pPr>
            <w:r w:rsidRPr="00864665">
              <w:rPr>
                <w:rFonts w:ascii="Arial Narrow" w:hAnsi="Arial Narrow"/>
                <w:b/>
                <w:sz w:val="20"/>
                <w:szCs w:val="20"/>
              </w:rPr>
              <w:t>ΚΥΒΕΡΝΗΤΙΚΟ ΣΥΜΒΟΥΛΙΟ ΔΙΑΧΕΙΡΙΣΗΣ ΙΔΙΩΤΙΚΟΥ ΧΡΕΟΥΣ</w:t>
            </w:r>
          </w:p>
          <w:p w:rsidR="003E38E1" w:rsidRDefault="003E38E1" w:rsidP="003E38E1">
            <w:pPr>
              <w:spacing w:before="40"/>
              <w:jc w:val="center"/>
              <w:rPr>
                <w:rFonts w:ascii="Arial Narrow" w:hAnsi="Arial Narrow"/>
                <w:b/>
                <w:sz w:val="20"/>
                <w:szCs w:val="20"/>
              </w:rPr>
            </w:pPr>
            <w:r w:rsidRPr="00864665">
              <w:rPr>
                <w:rFonts w:ascii="Arial Narrow" w:hAnsi="Arial Narrow"/>
                <w:b/>
                <w:sz w:val="20"/>
                <w:szCs w:val="20"/>
              </w:rPr>
              <w:t>ΕΙΔΙΚΗ ΓΡΑΜΜΑΤΕΙΑ ΔΙΑΧΕΙ</w:t>
            </w:r>
            <w:bookmarkStart w:id="0" w:name="_GoBack"/>
            <w:bookmarkEnd w:id="0"/>
            <w:r w:rsidRPr="00864665">
              <w:rPr>
                <w:rFonts w:ascii="Arial Narrow" w:hAnsi="Arial Narrow"/>
                <w:b/>
                <w:sz w:val="20"/>
                <w:szCs w:val="20"/>
              </w:rPr>
              <w:t>ΡΙΣΗΣ ΙΔΙΩΤΙΚΟΥ ΧΡΕΟΥΣ</w:t>
            </w:r>
          </w:p>
          <w:p w:rsidR="00193E0F" w:rsidRDefault="00193E0F" w:rsidP="00193E0F">
            <w:pPr>
              <w:jc w:val="center"/>
              <w:rPr>
                <w:rFonts w:ascii="Arial Narrow" w:hAnsi="Arial Narrow"/>
                <w:b/>
                <w:sz w:val="20"/>
                <w:szCs w:val="20"/>
              </w:rPr>
            </w:pPr>
            <w:r>
              <w:rPr>
                <w:rFonts w:ascii="Arial Narrow" w:hAnsi="Arial Narrow"/>
                <w:b/>
                <w:sz w:val="20"/>
                <w:szCs w:val="20"/>
              </w:rPr>
              <w:t>ΔΙΕΥΘΥΝΣΗ ΣΧΕΔΙΑΣΜΟΥ ΚΑΙ ΥΠΟΣΤΗΡΙΞΗΣ</w:t>
            </w:r>
          </w:p>
          <w:p w:rsidR="00EF0571" w:rsidRPr="00864665" w:rsidRDefault="00EF0571" w:rsidP="00193E0F">
            <w:pPr>
              <w:jc w:val="center"/>
              <w:rPr>
                <w:rFonts w:ascii="Arial Narrow" w:hAnsi="Arial Narrow"/>
                <w:b/>
                <w:sz w:val="20"/>
                <w:szCs w:val="20"/>
              </w:rPr>
            </w:pPr>
            <w:r>
              <w:rPr>
                <w:rFonts w:ascii="Arial Narrow" w:hAnsi="Arial Narrow"/>
                <w:b/>
                <w:sz w:val="20"/>
                <w:szCs w:val="20"/>
              </w:rPr>
              <w:t>ΤΜΗΜΑ ΝΟΜΙΚΗΣ ΥΠΟΣΤΗΡΙΞΗΣ ΚΑΙ ΣΥΜΒΟΥΛΩΝ</w:t>
            </w:r>
          </w:p>
          <w:p w:rsidR="002953E9" w:rsidRPr="002953E9" w:rsidRDefault="002953E9" w:rsidP="00E7359A">
            <w:pPr>
              <w:spacing w:before="40"/>
              <w:jc w:val="center"/>
              <w:rPr>
                <w:rFonts w:ascii="Garamond" w:hAnsi="Garamond"/>
                <w:sz w:val="18"/>
                <w:szCs w:val="18"/>
              </w:rPr>
            </w:pPr>
          </w:p>
        </w:tc>
        <w:tc>
          <w:tcPr>
            <w:tcW w:w="993" w:type="dxa"/>
          </w:tcPr>
          <w:p w:rsidR="003C6A1E" w:rsidRPr="003E38E1" w:rsidRDefault="003C6A1E">
            <w:pPr>
              <w:rPr>
                <w:rFonts w:ascii="Garamond" w:hAnsi="Garamond"/>
              </w:rPr>
            </w:pPr>
          </w:p>
        </w:tc>
        <w:tc>
          <w:tcPr>
            <w:tcW w:w="2976" w:type="dxa"/>
          </w:tcPr>
          <w:p w:rsidR="003C6A1E" w:rsidRPr="003E551A" w:rsidRDefault="005F7B08" w:rsidP="003E38E1">
            <w:pPr>
              <w:ind w:left="272" w:hanging="272"/>
              <w:rPr>
                <w:rFonts w:ascii="Arial Narrow" w:hAnsi="Arial Narrow"/>
              </w:rPr>
            </w:pPr>
            <w:r>
              <w:rPr>
                <w:rFonts w:ascii="Arial Narrow" w:hAnsi="Arial Narrow"/>
              </w:rPr>
              <w:t>Αθήνα</w:t>
            </w:r>
            <w:r w:rsidR="00A91F49" w:rsidRPr="00647FB5">
              <w:rPr>
                <w:rFonts w:ascii="Arial Narrow" w:hAnsi="Arial Narrow"/>
              </w:rPr>
              <w:t xml:space="preserve">, </w:t>
            </w:r>
            <w:r w:rsidR="003E38E1" w:rsidRPr="00647FB5">
              <w:rPr>
                <w:rFonts w:ascii="Arial Narrow" w:hAnsi="Arial Narrow"/>
              </w:rPr>
              <w:t xml:space="preserve">   </w:t>
            </w:r>
            <w:r w:rsidR="008934FC" w:rsidRPr="00647FB5">
              <w:rPr>
                <w:rFonts w:ascii="Arial Narrow" w:hAnsi="Arial Narrow"/>
              </w:rPr>
              <w:t xml:space="preserve"> </w:t>
            </w:r>
            <w:r w:rsidR="002D6AEC">
              <w:rPr>
                <w:rFonts w:ascii="Arial Narrow" w:hAnsi="Arial Narrow"/>
              </w:rPr>
              <w:t xml:space="preserve">   </w:t>
            </w:r>
            <w:r w:rsidR="00EF0571">
              <w:rPr>
                <w:rFonts w:ascii="Arial Narrow" w:hAnsi="Arial Narrow"/>
              </w:rPr>
              <w:t>Απριλίου</w:t>
            </w:r>
            <w:r w:rsidR="009D4C0A" w:rsidRPr="00647FB5">
              <w:rPr>
                <w:rFonts w:ascii="Arial Narrow" w:hAnsi="Arial Narrow"/>
              </w:rPr>
              <w:t xml:space="preserve"> </w:t>
            </w:r>
            <w:r w:rsidR="008934FC" w:rsidRPr="00647FB5">
              <w:rPr>
                <w:rFonts w:ascii="Arial Narrow" w:hAnsi="Arial Narrow"/>
              </w:rPr>
              <w:t>201</w:t>
            </w:r>
            <w:r w:rsidR="003E551A">
              <w:rPr>
                <w:rFonts w:ascii="Arial Narrow" w:hAnsi="Arial Narrow"/>
              </w:rPr>
              <w:t>9</w:t>
            </w:r>
          </w:p>
          <w:p w:rsidR="002953E9" w:rsidRPr="00647FB5" w:rsidRDefault="008E0FC0" w:rsidP="00E7359A">
            <w:pPr>
              <w:ind w:left="272" w:hanging="272"/>
              <w:rPr>
                <w:rFonts w:ascii="Arial Narrow" w:hAnsi="Arial Narrow"/>
              </w:rPr>
            </w:pPr>
            <w:r w:rsidRPr="00647FB5">
              <w:rPr>
                <w:rFonts w:ascii="Arial Narrow" w:hAnsi="Arial Narrow"/>
              </w:rPr>
              <w:t>Αριθμ. π</w:t>
            </w:r>
            <w:r w:rsidR="006F71C5" w:rsidRPr="00647FB5">
              <w:rPr>
                <w:rFonts w:ascii="Arial Narrow" w:hAnsi="Arial Narrow"/>
              </w:rPr>
              <w:t>ρωτ</w:t>
            </w:r>
            <w:r w:rsidRPr="00647FB5">
              <w:rPr>
                <w:rFonts w:ascii="Arial Narrow" w:hAnsi="Arial Narrow"/>
              </w:rPr>
              <w:t>.:</w:t>
            </w:r>
            <w:r w:rsidR="00A91F49" w:rsidRPr="00647FB5">
              <w:rPr>
                <w:rFonts w:ascii="Arial Narrow" w:hAnsi="Arial Narrow"/>
              </w:rPr>
              <w:t xml:space="preserve"> </w:t>
            </w:r>
          </w:p>
          <w:p w:rsidR="00823CAB" w:rsidRPr="003E38E1" w:rsidRDefault="00823CAB" w:rsidP="002A3D3E">
            <w:pPr>
              <w:ind w:hanging="272"/>
              <w:rPr>
                <w:rFonts w:ascii="Arial Narrow" w:hAnsi="Arial Narrow"/>
              </w:rPr>
            </w:pPr>
          </w:p>
          <w:p w:rsidR="00823CAB" w:rsidRPr="00487D61" w:rsidRDefault="00823CAB" w:rsidP="002A3D3E">
            <w:pPr>
              <w:ind w:hanging="272"/>
              <w:rPr>
                <w:rFonts w:ascii="Garamond" w:hAnsi="Garamond"/>
              </w:rPr>
            </w:pPr>
          </w:p>
          <w:p w:rsidR="00823CAB" w:rsidRPr="00487D61" w:rsidRDefault="00823CAB" w:rsidP="002A3D3E">
            <w:pPr>
              <w:ind w:hanging="272"/>
              <w:rPr>
                <w:rFonts w:ascii="Garamond" w:hAnsi="Garamond"/>
              </w:rPr>
            </w:pPr>
          </w:p>
        </w:tc>
      </w:tr>
    </w:tbl>
    <w:p w:rsidR="003C6A1E" w:rsidRDefault="003C6A1E">
      <w:pPr>
        <w:rPr>
          <w:rFonts w:ascii="Garamond" w:hAnsi="Garamond"/>
          <w:sz w:val="27"/>
          <w:szCs w:val="27"/>
        </w:rPr>
      </w:pPr>
    </w:p>
    <w:p w:rsidR="005D3FFD" w:rsidRDefault="005D3FFD">
      <w:pPr>
        <w:rPr>
          <w:rFonts w:ascii="Garamond" w:hAnsi="Garamond"/>
          <w:sz w:val="27"/>
          <w:szCs w:val="27"/>
        </w:rPr>
      </w:pPr>
    </w:p>
    <w:tbl>
      <w:tblPr>
        <w:tblW w:w="9180" w:type="dxa"/>
        <w:tblLook w:val="04A0"/>
      </w:tblPr>
      <w:tblGrid>
        <w:gridCol w:w="959"/>
        <w:gridCol w:w="8221"/>
      </w:tblGrid>
      <w:tr w:rsidR="006F71C5" w:rsidRPr="00395353" w:rsidTr="00C821E8">
        <w:tc>
          <w:tcPr>
            <w:tcW w:w="959" w:type="dxa"/>
          </w:tcPr>
          <w:p w:rsidR="006F71C5" w:rsidRPr="00395353" w:rsidRDefault="006F71C5">
            <w:pPr>
              <w:rPr>
                <w:rFonts w:ascii="Arial Narrow" w:hAnsi="Arial Narrow"/>
                <w:b/>
                <w:sz w:val="27"/>
                <w:szCs w:val="27"/>
              </w:rPr>
            </w:pPr>
            <w:r w:rsidRPr="00395353">
              <w:rPr>
                <w:rFonts w:ascii="Arial Narrow" w:hAnsi="Arial Narrow"/>
                <w:b/>
                <w:sz w:val="27"/>
                <w:szCs w:val="27"/>
              </w:rPr>
              <w:t>ΘΕΜΑ:</w:t>
            </w:r>
          </w:p>
        </w:tc>
        <w:tc>
          <w:tcPr>
            <w:tcW w:w="8221" w:type="dxa"/>
            <w:tcMar>
              <w:left w:w="28" w:type="dxa"/>
            </w:tcMar>
          </w:tcPr>
          <w:p w:rsidR="006F71C5" w:rsidRPr="00395353" w:rsidRDefault="00A208C9" w:rsidP="007C54E3">
            <w:pPr>
              <w:jc w:val="both"/>
              <w:rPr>
                <w:rFonts w:ascii="Arial Narrow" w:hAnsi="Arial Narrow"/>
                <w:b/>
                <w:sz w:val="27"/>
                <w:szCs w:val="27"/>
              </w:rPr>
            </w:pPr>
            <w:r w:rsidRPr="00395353">
              <w:rPr>
                <w:rFonts w:ascii="Arial Narrow" w:hAnsi="Arial Narrow"/>
                <w:b/>
                <w:sz w:val="27"/>
                <w:szCs w:val="27"/>
              </w:rPr>
              <w:t>«</w:t>
            </w:r>
            <w:r w:rsidR="00C96FB0" w:rsidRPr="00395353">
              <w:rPr>
                <w:rFonts w:ascii="Arial Narrow" w:hAnsi="Arial Narrow"/>
                <w:b/>
                <w:sz w:val="27"/>
                <w:szCs w:val="27"/>
              </w:rPr>
              <w:t xml:space="preserve">Προσδιορισμός συνεισφοράς του Δημοσίου στο πλαίσιο του άρθρου </w:t>
            </w:r>
            <w:r w:rsidR="007C54E3">
              <w:rPr>
                <w:rFonts w:ascii="Arial Narrow" w:hAnsi="Arial Narrow"/>
                <w:b/>
                <w:sz w:val="27"/>
                <w:szCs w:val="27"/>
              </w:rPr>
              <w:t>76</w:t>
            </w:r>
            <w:r w:rsidRPr="00395353">
              <w:rPr>
                <w:rFonts w:ascii="Arial Narrow" w:hAnsi="Arial Narrow"/>
                <w:b/>
                <w:sz w:val="27"/>
                <w:szCs w:val="27"/>
              </w:rPr>
              <w:t xml:space="preserve"> </w:t>
            </w:r>
            <w:r w:rsidR="00AD0404" w:rsidRPr="00395353">
              <w:rPr>
                <w:rFonts w:ascii="Arial Narrow" w:hAnsi="Arial Narrow"/>
                <w:b/>
                <w:sz w:val="27"/>
                <w:szCs w:val="27"/>
              </w:rPr>
              <w:t xml:space="preserve">Ν. </w:t>
            </w:r>
            <w:r w:rsidR="007C54E3">
              <w:rPr>
                <w:rFonts w:ascii="Arial Narrow" w:hAnsi="Arial Narrow"/>
                <w:b/>
                <w:sz w:val="27"/>
                <w:szCs w:val="27"/>
              </w:rPr>
              <w:t>4605/2019 (Α’ 52)</w:t>
            </w:r>
            <w:r w:rsidR="00CB61DB" w:rsidRPr="00395353">
              <w:rPr>
                <w:rFonts w:ascii="Arial Narrow" w:hAnsi="Arial Narrow"/>
                <w:b/>
                <w:sz w:val="27"/>
                <w:szCs w:val="27"/>
              </w:rPr>
              <w:t xml:space="preserve"> </w:t>
            </w:r>
            <w:r w:rsidR="00CB1C53" w:rsidRPr="007C54E3">
              <w:rPr>
                <w:rFonts w:ascii="Arial Narrow" w:hAnsi="Arial Narrow"/>
                <w:b/>
                <w:sz w:val="27"/>
                <w:szCs w:val="27"/>
              </w:rPr>
              <w:t>«</w:t>
            </w:r>
            <w:r w:rsidR="007C54E3" w:rsidRPr="007C54E3">
              <w:rPr>
                <w:rFonts w:ascii="Arial Narrow" w:hAnsi="Arial Narrow"/>
                <w:b/>
                <w:sz w:val="27"/>
                <w:szCs w:val="27"/>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Μέτρα για την επιτάχυνση του έργου του Υπουργείου Οικονομίας και Ανάπτυξης και άλλες διατάξεις</w:t>
            </w:r>
            <w:r w:rsidR="00CB1C53" w:rsidRPr="00CB1C53">
              <w:rPr>
                <w:rFonts w:ascii="Arial Narrow" w:hAnsi="Arial Narrow"/>
                <w:b/>
                <w:sz w:val="27"/>
                <w:szCs w:val="27"/>
              </w:rPr>
              <w:t>»</w:t>
            </w:r>
          </w:p>
        </w:tc>
      </w:tr>
    </w:tbl>
    <w:p w:rsidR="00F61305" w:rsidRDefault="00F61305" w:rsidP="00C013EE">
      <w:pPr>
        <w:rPr>
          <w:rFonts w:ascii="Arial Narrow" w:hAnsi="Arial Narrow"/>
          <w:b/>
          <w:sz w:val="27"/>
          <w:szCs w:val="27"/>
        </w:rPr>
      </w:pPr>
    </w:p>
    <w:p w:rsidR="001162C6" w:rsidRDefault="00AC4A37" w:rsidP="001162C6">
      <w:pPr>
        <w:spacing w:before="80" w:after="120"/>
        <w:jc w:val="center"/>
        <w:rPr>
          <w:rFonts w:ascii="Arial Narrow" w:hAnsi="Arial Narrow"/>
          <w:b/>
          <w:sz w:val="27"/>
          <w:szCs w:val="27"/>
        </w:rPr>
      </w:pPr>
      <w:r>
        <w:rPr>
          <w:rFonts w:ascii="Arial Narrow" w:hAnsi="Arial Narrow"/>
          <w:b/>
          <w:sz w:val="27"/>
          <w:szCs w:val="27"/>
        </w:rPr>
        <w:t>ΑΠΟΦΑΣΗ</w:t>
      </w:r>
    </w:p>
    <w:p w:rsidR="00077816" w:rsidRDefault="00077816" w:rsidP="001162C6">
      <w:pPr>
        <w:spacing w:before="80" w:after="120"/>
        <w:jc w:val="center"/>
        <w:rPr>
          <w:rFonts w:ascii="Arial Narrow" w:hAnsi="Arial Narrow"/>
          <w:b/>
          <w:sz w:val="27"/>
          <w:szCs w:val="27"/>
        </w:rPr>
      </w:pPr>
    </w:p>
    <w:p w:rsidR="00227F3F" w:rsidRPr="009C634C" w:rsidRDefault="00AC4A37">
      <w:pPr>
        <w:jc w:val="center"/>
        <w:rPr>
          <w:rFonts w:ascii="Arial Narrow" w:hAnsi="Arial Narrow"/>
          <w:b/>
          <w:sz w:val="27"/>
          <w:szCs w:val="27"/>
        </w:rPr>
      </w:pPr>
      <w:r>
        <w:rPr>
          <w:rFonts w:ascii="Arial Narrow" w:hAnsi="Arial Narrow"/>
          <w:b/>
          <w:sz w:val="27"/>
          <w:szCs w:val="27"/>
        </w:rPr>
        <w:t xml:space="preserve">ΟΙ </w:t>
      </w:r>
      <w:r w:rsidR="00892FAD">
        <w:rPr>
          <w:rFonts w:ascii="Arial Narrow" w:hAnsi="Arial Narrow"/>
          <w:b/>
          <w:sz w:val="27"/>
          <w:szCs w:val="27"/>
        </w:rPr>
        <w:t xml:space="preserve">ΥΠΟΥΡΓΟΙ </w:t>
      </w:r>
      <w:r w:rsidR="00892FAD">
        <w:rPr>
          <w:rFonts w:ascii="Arial Narrow" w:hAnsi="Arial Narrow"/>
          <w:b/>
          <w:sz w:val="27"/>
          <w:szCs w:val="27"/>
          <w:lang w:val="en-US"/>
        </w:rPr>
        <w:t>O</w:t>
      </w:r>
      <w:r w:rsidR="00077816">
        <w:rPr>
          <w:rFonts w:ascii="Arial Narrow" w:hAnsi="Arial Narrow"/>
          <w:b/>
          <w:sz w:val="27"/>
          <w:szCs w:val="27"/>
        </w:rPr>
        <w:t xml:space="preserve">ΙΚΟΝΟΜΙΑΣ ΚΑΙ ΑΝΑΠΤΥΞΗΣ - </w:t>
      </w:r>
      <w:r w:rsidR="00A208C9">
        <w:rPr>
          <w:rFonts w:ascii="Arial Narrow" w:hAnsi="Arial Narrow"/>
          <w:b/>
          <w:sz w:val="26"/>
          <w:szCs w:val="26"/>
        </w:rPr>
        <w:t>ΕΡΓΑΣΙΑΣ, ΚΟΙΝΩΝΙΚΗΣ ΑΣΦΑΛΙΣΗΣ ΚΑΙ ΚΟΙΝΩΝΙΚΗΣ ΑΛΛΗΛΕΓΓΥΗΣ</w:t>
      </w:r>
      <w:r w:rsidR="00AF312D" w:rsidRPr="009C634C">
        <w:rPr>
          <w:rFonts w:ascii="Arial Narrow" w:hAnsi="Arial Narrow"/>
          <w:b/>
          <w:sz w:val="26"/>
          <w:szCs w:val="26"/>
        </w:rPr>
        <w:t xml:space="preserve"> - </w:t>
      </w:r>
      <w:r w:rsidR="00AF312D">
        <w:rPr>
          <w:rFonts w:ascii="Arial Narrow" w:hAnsi="Arial Narrow"/>
          <w:b/>
          <w:sz w:val="27"/>
          <w:szCs w:val="27"/>
        </w:rPr>
        <w:t>ΟΙΚΟΝΟΜΙΚΩΝ</w:t>
      </w:r>
    </w:p>
    <w:p w:rsidR="00F61305" w:rsidRDefault="00F61305">
      <w:pPr>
        <w:rPr>
          <w:rFonts w:ascii="Arial Narrow" w:hAnsi="Arial Narrow"/>
          <w:sz w:val="27"/>
          <w:szCs w:val="27"/>
        </w:rPr>
      </w:pPr>
    </w:p>
    <w:p w:rsidR="00342230" w:rsidRPr="00342230" w:rsidRDefault="00F61305" w:rsidP="008A4BCC">
      <w:pPr>
        <w:spacing w:line="276" w:lineRule="auto"/>
        <w:rPr>
          <w:rFonts w:ascii="Arial Narrow" w:hAnsi="Arial Narrow"/>
          <w:sz w:val="27"/>
          <w:szCs w:val="27"/>
        </w:rPr>
      </w:pPr>
      <w:r>
        <w:rPr>
          <w:rFonts w:ascii="Arial Narrow" w:hAnsi="Arial Narrow"/>
          <w:sz w:val="27"/>
          <w:szCs w:val="27"/>
        </w:rPr>
        <w:t>Έχοντας υπόψη</w:t>
      </w:r>
      <w:r w:rsidR="009065EF">
        <w:rPr>
          <w:rFonts w:ascii="Arial Narrow" w:hAnsi="Arial Narrow"/>
          <w:sz w:val="27"/>
          <w:szCs w:val="27"/>
        </w:rPr>
        <w:t>:</w:t>
      </w:r>
    </w:p>
    <w:p w:rsidR="008A4BCC" w:rsidRPr="008A4BCC" w:rsidRDefault="005923F1" w:rsidP="00A072E8">
      <w:pPr>
        <w:numPr>
          <w:ilvl w:val="0"/>
          <w:numId w:val="1"/>
        </w:numPr>
        <w:tabs>
          <w:tab w:val="left" w:pos="271"/>
        </w:tabs>
        <w:spacing w:line="276" w:lineRule="auto"/>
        <w:jc w:val="both"/>
        <w:rPr>
          <w:rFonts w:ascii="Arial Narrow" w:hAnsi="Arial Narrow"/>
          <w:sz w:val="27"/>
          <w:szCs w:val="27"/>
        </w:rPr>
      </w:pPr>
      <w:r w:rsidRPr="008A4BCC">
        <w:rPr>
          <w:rFonts w:ascii="Arial Narrow" w:hAnsi="Arial Narrow"/>
          <w:sz w:val="27"/>
          <w:szCs w:val="27"/>
        </w:rPr>
        <w:t>T</w:t>
      </w:r>
      <w:r w:rsidR="007C54E3">
        <w:rPr>
          <w:rFonts w:ascii="Arial Narrow" w:hAnsi="Arial Narrow"/>
          <w:sz w:val="27"/>
          <w:szCs w:val="27"/>
        </w:rPr>
        <w:t>ο άρθρο</w:t>
      </w:r>
      <w:r>
        <w:rPr>
          <w:rFonts w:ascii="Arial Narrow" w:hAnsi="Arial Narrow"/>
          <w:sz w:val="27"/>
          <w:szCs w:val="27"/>
        </w:rPr>
        <w:t xml:space="preserve"> </w:t>
      </w:r>
      <w:r w:rsidR="007C54E3">
        <w:rPr>
          <w:rFonts w:ascii="Arial Narrow" w:hAnsi="Arial Narrow"/>
          <w:sz w:val="27"/>
          <w:szCs w:val="27"/>
        </w:rPr>
        <w:t xml:space="preserve">82 </w:t>
      </w:r>
      <w:r>
        <w:rPr>
          <w:rFonts w:ascii="Arial Narrow" w:hAnsi="Arial Narrow"/>
          <w:sz w:val="27"/>
          <w:szCs w:val="27"/>
        </w:rPr>
        <w:t>παρ.  5</w:t>
      </w:r>
      <w:r w:rsidR="00F849D1">
        <w:rPr>
          <w:rFonts w:ascii="Arial Narrow" w:hAnsi="Arial Narrow"/>
          <w:sz w:val="27"/>
          <w:szCs w:val="27"/>
        </w:rPr>
        <w:t xml:space="preserve"> </w:t>
      </w:r>
      <w:r w:rsidR="00D758DC">
        <w:rPr>
          <w:rFonts w:ascii="Arial Narrow" w:hAnsi="Arial Narrow"/>
          <w:sz w:val="27"/>
          <w:szCs w:val="27"/>
        </w:rPr>
        <w:t xml:space="preserve">του </w:t>
      </w:r>
      <w:r w:rsidR="00F849D1">
        <w:rPr>
          <w:rFonts w:ascii="Arial Narrow" w:hAnsi="Arial Narrow"/>
          <w:sz w:val="27"/>
          <w:szCs w:val="27"/>
        </w:rPr>
        <w:t>ν</w:t>
      </w:r>
      <w:r w:rsidR="006A2D24">
        <w:rPr>
          <w:rFonts w:ascii="Arial Narrow" w:hAnsi="Arial Narrow"/>
          <w:sz w:val="27"/>
          <w:szCs w:val="27"/>
        </w:rPr>
        <w:t xml:space="preserve">. </w:t>
      </w:r>
      <w:r w:rsidR="007C54E3">
        <w:rPr>
          <w:rFonts w:ascii="Arial Narrow" w:hAnsi="Arial Narrow"/>
          <w:sz w:val="27"/>
          <w:szCs w:val="27"/>
        </w:rPr>
        <w:t>4605/2019</w:t>
      </w:r>
      <w:r w:rsidR="006A2D24">
        <w:rPr>
          <w:rFonts w:ascii="Arial Narrow" w:hAnsi="Arial Narrow"/>
          <w:sz w:val="27"/>
          <w:szCs w:val="27"/>
        </w:rPr>
        <w:t xml:space="preserve"> (</w:t>
      </w:r>
      <w:r w:rsidR="00607AC7" w:rsidRPr="00607AC7">
        <w:rPr>
          <w:rFonts w:ascii="Arial Narrow" w:hAnsi="Arial Narrow"/>
          <w:sz w:val="27"/>
          <w:szCs w:val="27"/>
        </w:rPr>
        <w:t>Α΄</w:t>
      </w:r>
      <w:r w:rsidR="00607AC7">
        <w:rPr>
          <w:rFonts w:ascii="Arial Narrow" w:hAnsi="Arial Narrow"/>
          <w:sz w:val="27"/>
          <w:szCs w:val="27"/>
        </w:rPr>
        <w:t xml:space="preserve"> </w:t>
      </w:r>
      <w:r w:rsidR="007C54E3">
        <w:rPr>
          <w:rFonts w:ascii="Arial Narrow" w:hAnsi="Arial Narrow"/>
          <w:sz w:val="27"/>
          <w:szCs w:val="27"/>
        </w:rPr>
        <w:t>52</w:t>
      </w:r>
      <w:r w:rsidR="00D758DC" w:rsidRPr="00D758DC">
        <w:rPr>
          <w:rFonts w:ascii="Arial Narrow" w:hAnsi="Arial Narrow"/>
          <w:sz w:val="27"/>
          <w:szCs w:val="27"/>
        </w:rPr>
        <w:t>)</w:t>
      </w:r>
      <w:r w:rsidR="00664E60">
        <w:rPr>
          <w:rFonts w:ascii="Arial Narrow" w:hAnsi="Arial Narrow"/>
          <w:sz w:val="27"/>
          <w:szCs w:val="27"/>
        </w:rPr>
        <w:t xml:space="preserve"> </w:t>
      </w:r>
      <w:r w:rsidR="00CB1C53" w:rsidRPr="00E3096A">
        <w:rPr>
          <w:rFonts w:ascii="Arial Narrow" w:hAnsi="Arial Narrow"/>
          <w:sz w:val="27"/>
          <w:szCs w:val="27"/>
        </w:rPr>
        <w:t>«</w:t>
      </w:r>
      <w:r w:rsidR="007C54E3" w:rsidRPr="008A7452">
        <w:rPr>
          <w:rFonts w:ascii="Arial Narrow" w:hAnsi="Arial Narrow"/>
          <w:sz w:val="27"/>
          <w:szCs w:val="27"/>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Μέτρα για την επιτάχυνση του έργου του Υπουργείου Οικονομίας και Ανάπτυξης και άλλες διατάξεις</w:t>
      </w:r>
      <w:r w:rsidR="00CB1C53" w:rsidRPr="00E3096A">
        <w:rPr>
          <w:rFonts w:ascii="Arial Narrow" w:hAnsi="Arial Narrow"/>
          <w:sz w:val="27"/>
          <w:szCs w:val="27"/>
        </w:rPr>
        <w:t>»</w:t>
      </w:r>
      <w:r w:rsidR="00DC7BBA">
        <w:rPr>
          <w:rFonts w:ascii="Arial Narrow" w:hAnsi="Arial Narrow"/>
          <w:sz w:val="27"/>
          <w:szCs w:val="27"/>
        </w:rPr>
        <w:t>.</w:t>
      </w:r>
      <w:r w:rsidR="008A4BCC" w:rsidRPr="008A4BCC">
        <w:rPr>
          <w:rFonts w:ascii="Arial Narrow" w:hAnsi="Arial Narrow"/>
          <w:sz w:val="27"/>
          <w:szCs w:val="27"/>
        </w:rPr>
        <w:t xml:space="preserve"> </w:t>
      </w:r>
    </w:p>
    <w:p w:rsidR="008A4BCC" w:rsidRDefault="008A4BCC" w:rsidP="00A072E8">
      <w:pPr>
        <w:numPr>
          <w:ilvl w:val="0"/>
          <w:numId w:val="1"/>
        </w:numPr>
        <w:tabs>
          <w:tab w:val="left" w:pos="271"/>
        </w:tabs>
        <w:spacing w:line="276" w:lineRule="auto"/>
        <w:jc w:val="both"/>
        <w:rPr>
          <w:rFonts w:ascii="Arial Narrow" w:hAnsi="Arial Narrow"/>
          <w:sz w:val="27"/>
          <w:szCs w:val="27"/>
        </w:rPr>
      </w:pPr>
      <w:r w:rsidRPr="008A4BCC">
        <w:rPr>
          <w:rFonts w:ascii="Arial Narrow" w:hAnsi="Arial Narrow"/>
          <w:sz w:val="27"/>
          <w:szCs w:val="27"/>
        </w:rPr>
        <w:t>Τις διατάξεις του άρθρου 90 του «Κώδικα Νομοθεσίας για την Κυβέρνηση και τα Κυβερνητικά Όργανα», που κυρώθηκε με το άρθρο πρώτο του π.δ. 63/2005 (98 Α</w:t>
      </w:r>
      <w:r>
        <w:rPr>
          <w:rFonts w:ascii="Arial Narrow" w:hAnsi="Arial Narrow"/>
          <w:sz w:val="27"/>
          <w:szCs w:val="27"/>
        </w:rPr>
        <w:t>’).</w:t>
      </w:r>
    </w:p>
    <w:p w:rsidR="00B4038E" w:rsidRPr="008A4BCC" w:rsidRDefault="00B26D9B" w:rsidP="00A072E8">
      <w:pPr>
        <w:numPr>
          <w:ilvl w:val="0"/>
          <w:numId w:val="1"/>
        </w:numPr>
        <w:tabs>
          <w:tab w:val="left" w:pos="271"/>
        </w:tabs>
        <w:spacing w:line="276" w:lineRule="auto"/>
        <w:jc w:val="both"/>
        <w:rPr>
          <w:rFonts w:ascii="Arial Narrow" w:hAnsi="Arial Narrow"/>
          <w:sz w:val="27"/>
          <w:szCs w:val="27"/>
        </w:rPr>
      </w:pPr>
      <w:r w:rsidRPr="008A4BCC">
        <w:rPr>
          <w:rFonts w:ascii="Arial Narrow" w:hAnsi="Arial Narrow"/>
          <w:sz w:val="27"/>
          <w:szCs w:val="27"/>
        </w:rPr>
        <w:t>Το π.δ. 73/2015 (Α΄ 116) «Διορισμός Αντιπροέδρου της Κυβέρνησης, Υπουργών, Αναπληρω</w:t>
      </w:r>
      <w:r w:rsidRPr="008A4BCC">
        <w:rPr>
          <w:rFonts w:ascii="Arial Narrow" w:hAnsi="Arial Narrow"/>
          <w:sz w:val="27"/>
          <w:szCs w:val="27"/>
        </w:rPr>
        <w:softHyphen/>
        <w:t>τών Υπουργών και Υφυπουργών».</w:t>
      </w:r>
    </w:p>
    <w:p w:rsidR="00B26D9B" w:rsidRPr="008A4BCC" w:rsidRDefault="00B26D9B" w:rsidP="00A072E8">
      <w:pPr>
        <w:numPr>
          <w:ilvl w:val="0"/>
          <w:numId w:val="1"/>
        </w:numPr>
        <w:tabs>
          <w:tab w:val="left" w:pos="282"/>
        </w:tabs>
        <w:spacing w:line="276" w:lineRule="auto"/>
        <w:jc w:val="both"/>
        <w:rPr>
          <w:rFonts w:ascii="Arial Narrow" w:hAnsi="Arial Narrow"/>
          <w:sz w:val="27"/>
          <w:szCs w:val="27"/>
        </w:rPr>
      </w:pPr>
      <w:r w:rsidRPr="008A4BCC">
        <w:rPr>
          <w:rFonts w:ascii="Arial Narrow" w:hAnsi="Arial Narrow"/>
          <w:sz w:val="27"/>
          <w:szCs w:val="27"/>
        </w:rPr>
        <w:t>Τις διατάξεις του π.δ. 125/2016 «Διορισμός Υπουργών, Αναπληρωτών Υπουργών και Υφυπουργών» (210 Α’).</w:t>
      </w:r>
    </w:p>
    <w:p w:rsidR="00B26D9B" w:rsidRPr="008A4BCC" w:rsidRDefault="00B26D9B" w:rsidP="00A072E8">
      <w:pPr>
        <w:numPr>
          <w:ilvl w:val="0"/>
          <w:numId w:val="1"/>
        </w:numPr>
        <w:tabs>
          <w:tab w:val="left" w:pos="274"/>
        </w:tabs>
        <w:spacing w:line="276" w:lineRule="auto"/>
        <w:jc w:val="both"/>
        <w:rPr>
          <w:rFonts w:ascii="Arial Narrow" w:hAnsi="Arial Narrow"/>
          <w:sz w:val="27"/>
          <w:szCs w:val="27"/>
        </w:rPr>
      </w:pPr>
      <w:r w:rsidRPr="008A4BCC">
        <w:rPr>
          <w:rFonts w:ascii="Arial Narrow" w:hAnsi="Arial Narrow"/>
          <w:sz w:val="27"/>
          <w:szCs w:val="27"/>
        </w:rPr>
        <w:t>Τις διατάξεις του π.δ. 22/2018 «Διορισμός Υπουργών, Αναπληρωτή Υπουργού και Υφυπουργών» (37 Α’).</w:t>
      </w:r>
    </w:p>
    <w:p w:rsidR="008A4BCC" w:rsidRPr="008A4BCC" w:rsidRDefault="00B26D9B" w:rsidP="00A072E8">
      <w:pPr>
        <w:numPr>
          <w:ilvl w:val="0"/>
          <w:numId w:val="1"/>
        </w:numPr>
        <w:tabs>
          <w:tab w:val="left" w:pos="271"/>
        </w:tabs>
        <w:spacing w:line="276" w:lineRule="auto"/>
        <w:jc w:val="both"/>
        <w:rPr>
          <w:rFonts w:ascii="Arial Narrow" w:hAnsi="Arial Narrow"/>
          <w:sz w:val="27"/>
          <w:szCs w:val="27"/>
        </w:rPr>
      </w:pPr>
      <w:r w:rsidRPr="008A4BCC">
        <w:rPr>
          <w:rFonts w:ascii="Arial Narrow" w:hAnsi="Arial Narrow"/>
          <w:sz w:val="27"/>
          <w:szCs w:val="27"/>
        </w:rPr>
        <w:t>Τις διατάξεις του π.δ. 88/2018 («Διορισμός Υπουργών, Αναπληρωτών Υπουργών και Υφυπουργών» (160 Α’)</w:t>
      </w:r>
      <w:r w:rsidR="008A4BCC" w:rsidRPr="008A4BCC">
        <w:rPr>
          <w:rFonts w:ascii="Arial Narrow" w:hAnsi="Arial Narrow"/>
          <w:sz w:val="27"/>
          <w:szCs w:val="27"/>
        </w:rPr>
        <w:t>.</w:t>
      </w:r>
    </w:p>
    <w:p w:rsidR="008A4BCC" w:rsidRDefault="008A4BCC" w:rsidP="00A072E8">
      <w:pPr>
        <w:numPr>
          <w:ilvl w:val="0"/>
          <w:numId w:val="1"/>
        </w:numPr>
        <w:tabs>
          <w:tab w:val="left" w:pos="271"/>
        </w:tabs>
        <w:spacing w:line="276" w:lineRule="auto"/>
        <w:jc w:val="both"/>
        <w:rPr>
          <w:rFonts w:ascii="Arial Narrow" w:hAnsi="Arial Narrow"/>
          <w:sz w:val="27"/>
          <w:szCs w:val="27"/>
        </w:rPr>
      </w:pPr>
      <w:r w:rsidRPr="008A4BCC">
        <w:rPr>
          <w:rFonts w:ascii="Arial Narrow" w:hAnsi="Arial Narrow"/>
          <w:sz w:val="27"/>
          <w:szCs w:val="27"/>
        </w:rPr>
        <w:t>Τις διατάξεις του π.δ. 142/2017 «Οργανισμός Υπουργείου Οικονομικών» (181 Α’).</w:t>
      </w:r>
      <w:r w:rsidRPr="00B26D9B">
        <w:rPr>
          <w:rFonts w:ascii="Arial Narrow" w:hAnsi="Arial Narrow"/>
          <w:sz w:val="27"/>
          <w:szCs w:val="27"/>
        </w:rPr>
        <w:t xml:space="preserve"> </w:t>
      </w:r>
    </w:p>
    <w:p w:rsidR="00500889" w:rsidRPr="008A4BCC" w:rsidRDefault="00500889" w:rsidP="00500889">
      <w:pPr>
        <w:tabs>
          <w:tab w:val="left" w:pos="271"/>
        </w:tabs>
        <w:spacing w:line="276" w:lineRule="auto"/>
        <w:ind w:left="720"/>
        <w:jc w:val="both"/>
        <w:rPr>
          <w:rFonts w:ascii="Arial Narrow" w:hAnsi="Arial Narrow"/>
          <w:sz w:val="27"/>
          <w:szCs w:val="27"/>
        </w:rPr>
      </w:pPr>
    </w:p>
    <w:p w:rsidR="00B26D9B" w:rsidRPr="00500889" w:rsidRDefault="008A4BCC" w:rsidP="00A072E8">
      <w:pPr>
        <w:numPr>
          <w:ilvl w:val="0"/>
          <w:numId w:val="1"/>
        </w:numPr>
        <w:tabs>
          <w:tab w:val="left" w:pos="274"/>
        </w:tabs>
        <w:spacing w:line="276" w:lineRule="auto"/>
        <w:jc w:val="both"/>
        <w:rPr>
          <w:rFonts w:ascii="Arial Narrow" w:hAnsi="Arial Narrow"/>
          <w:sz w:val="26"/>
          <w:szCs w:val="26"/>
        </w:rPr>
      </w:pPr>
      <w:r w:rsidRPr="00500889">
        <w:rPr>
          <w:rFonts w:ascii="Arial Narrow" w:hAnsi="Arial Narrow"/>
          <w:sz w:val="26"/>
          <w:szCs w:val="26"/>
        </w:rPr>
        <w:lastRenderedPageBreak/>
        <w:t>Το π.δ. 147/2017 (Α΄ 192) «Οργανισμός του Υπουρ</w:t>
      </w:r>
      <w:r w:rsidRPr="00500889">
        <w:rPr>
          <w:rFonts w:ascii="Arial Narrow" w:hAnsi="Arial Narrow"/>
          <w:sz w:val="26"/>
          <w:szCs w:val="26"/>
        </w:rPr>
        <w:softHyphen/>
        <w:t>γείου Οικονομίας και Ανάπτυξης».</w:t>
      </w:r>
    </w:p>
    <w:p w:rsidR="00B26D9B" w:rsidRPr="00500889" w:rsidRDefault="00B26D9B" w:rsidP="00A072E8">
      <w:pPr>
        <w:numPr>
          <w:ilvl w:val="0"/>
          <w:numId w:val="1"/>
        </w:numPr>
        <w:tabs>
          <w:tab w:val="left" w:pos="273"/>
        </w:tabs>
        <w:spacing w:line="276" w:lineRule="auto"/>
        <w:jc w:val="both"/>
        <w:rPr>
          <w:rFonts w:ascii="Arial Narrow" w:hAnsi="Arial Narrow"/>
          <w:sz w:val="26"/>
          <w:szCs w:val="26"/>
        </w:rPr>
      </w:pPr>
      <w:r w:rsidRPr="00500889">
        <w:rPr>
          <w:rFonts w:ascii="Arial Narrow" w:hAnsi="Arial Narrow"/>
          <w:sz w:val="26"/>
          <w:szCs w:val="26"/>
        </w:rPr>
        <w:t>Τις διατάξεις του π.δ. 134/2017 «Οργανισμός Υπουργείου Εργασίας, Κοινωνικής Ασφάλισης και Κοινωνικής Αλληλεγγύης» (168 Α’) όπως τροποποιήθηκε και ισχύει.</w:t>
      </w:r>
    </w:p>
    <w:p w:rsidR="008A4BCC" w:rsidRPr="00500889" w:rsidRDefault="00B26D9B" w:rsidP="00A072E8">
      <w:pPr>
        <w:numPr>
          <w:ilvl w:val="0"/>
          <w:numId w:val="1"/>
        </w:numPr>
        <w:tabs>
          <w:tab w:val="left" w:pos="271"/>
        </w:tabs>
        <w:spacing w:line="276" w:lineRule="auto"/>
        <w:jc w:val="both"/>
        <w:rPr>
          <w:rFonts w:ascii="Arial Narrow" w:hAnsi="Arial Narrow"/>
          <w:sz w:val="26"/>
          <w:szCs w:val="26"/>
        </w:rPr>
      </w:pPr>
      <w:r w:rsidRPr="00500889">
        <w:rPr>
          <w:rFonts w:ascii="Arial Narrow" w:hAnsi="Arial Narrow"/>
          <w:sz w:val="26"/>
          <w:szCs w:val="26"/>
        </w:rPr>
        <w:t>Την Υ28 (2168 Β’/9.10.2015) απόφαση του Πρωθυπουργού «Ανάθεση αρμοδιοτήτων στην Αναπληρώτρια Υπουργό Εργασίας, Κ</w:t>
      </w:r>
      <w:r w:rsidR="008A4BCC" w:rsidRPr="00500889">
        <w:rPr>
          <w:rFonts w:ascii="Arial Narrow" w:hAnsi="Arial Narrow"/>
          <w:sz w:val="26"/>
          <w:szCs w:val="26"/>
        </w:rPr>
        <w:t>οινωνικής Ασφάλισης και Κοινωνι</w:t>
      </w:r>
      <w:r w:rsidRPr="00500889">
        <w:rPr>
          <w:rFonts w:ascii="Arial Narrow" w:hAnsi="Arial Narrow"/>
          <w:sz w:val="26"/>
          <w:szCs w:val="26"/>
        </w:rPr>
        <w:t>κής Αλληλεγγύης Θεανώ Φωτίου και τις αριθμ. Υ70 (2441 Β’/13.11.2015), Υ43 (1510 Β’/03.05.2017) και Υ24 (1546 Β’/04.05.2018) τροποποιήσεις αυτής.</w:t>
      </w:r>
    </w:p>
    <w:p w:rsidR="008A4BCC" w:rsidRPr="00500889" w:rsidRDefault="00B26D9B" w:rsidP="00A072E8">
      <w:pPr>
        <w:numPr>
          <w:ilvl w:val="0"/>
          <w:numId w:val="1"/>
        </w:numPr>
        <w:tabs>
          <w:tab w:val="left" w:pos="271"/>
        </w:tabs>
        <w:spacing w:line="276" w:lineRule="auto"/>
        <w:jc w:val="both"/>
        <w:rPr>
          <w:rFonts w:ascii="Arial Narrow" w:hAnsi="Arial Narrow"/>
          <w:sz w:val="26"/>
          <w:szCs w:val="26"/>
        </w:rPr>
      </w:pPr>
      <w:r w:rsidRPr="00500889">
        <w:rPr>
          <w:rFonts w:ascii="Arial Narrow" w:hAnsi="Arial Narrow"/>
          <w:sz w:val="26"/>
          <w:szCs w:val="26"/>
        </w:rPr>
        <w:t>Την Υ29 (2168 Β’/9.10.2015) απόφαση του Πρωθυπουργού «Ανάθεση αρμοδιοτήτων στον Αναπληρωτή Υπουργό Οικονομικών Γεώργιο Χουλιαράκη».</w:t>
      </w:r>
    </w:p>
    <w:p w:rsidR="008A4BCC" w:rsidRPr="00500889" w:rsidRDefault="00B26D9B" w:rsidP="00A072E8">
      <w:pPr>
        <w:numPr>
          <w:ilvl w:val="0"/>
          <w:numId w:val="1"/>
        </w:numPr>
        <w:tabs>
          <w:tab w:val="left" w:pos="259"/>
        </w:tabs>
        <w:spacing w:line="276" w:lineRule="auto"/>
        <w:jc w:val="both"/>
        <w:rPr>
          <w:rFonts w:ascii="Arial Narrow" w:hAnsi="Arial Narrow"/>
          <w:sz w:val="26"/>
          <w:szCs w:val="26"/>
        </w:rPr>
      </w:pPr>
      <w:r w:rsidRPr="00500889">
        <w:rPr>
          <w:rFonts w:ascii="Arial Narrow" w:hAnsi="Arial Narrow"/>
          <w:sz w:val="26"/>
          <w:szCs w:val="26"/>
        </w:rPr>
        <w:t xml:space="preserve">Την </w:t>
      </w:r>
      <w:r w:rsidR="009C634C" w:rsidRPr="00500889">
        <w:rPr>
          <w:rFonts w:ascii="Arial Narrow" w:hAnsi="Arial Narrow"/>
          <w:sz w:val="26"/>
          <w:szCs w:val="26"/>
        </w:rPr>
        <w:t xml:space="preserve">υπ’ </w:t>
      </w:r>
      <w:proofErr w:type="spellStart"/>
      <w:r w:rsidR="009C634C" w:rsidRPr="00500889">
        <w:rPr>
          <w:rFonts w:ascii="Arial Narrow" w:hAnsi="Arial Narrow"/>
          <w:sz w:val="26"/>
          <w:szCs w:val="26"/>
        </w:rPr>
        <w:t>αριθμ</w:t>
      </w:r>
      <w:proofErr w:type="spellEnd"/>
      <w:r w:rsidR="009C634C" w:rsidRPr="00500889">
        <w:rPr>
          <w:rFonts w:ascii="Arial Narrow" w:hAnsi="Arial Narrow"/>
          <w:sz w:val="26"/>
          <w:szCs w:val="26"/>
        </w:rPr>
        <w:t xml:space="preserve">. Οικ. 44549/Δ.912193/8.10.2015 </w:t>
      </w:r>
      <w:r w:rsidRPr="00500889">
        <w:rPr>
          <w:rFonts w:ascii="Arial Narrow" w:hAnsi="Arial Narrow"/>
          <w:sz w:val="26"/>
          <w:szCs w:val="26"/>
        </w:rPr>
        <w:t xml:space="preserve">απόφαση του Πρωθυπουργού και </w:t>
      </w:r>
      <w:r w:rsidR="009C634C" w:rsidRPr="00500889">
        <w:rPr>
          <w:rFonts w:ascii="Arial Narrow" w:hAnsi="Arial Narrow"/>
          <w:sz w:val="26"/>
          <w:szCs w:val="26"/>
        </w:rPr>
        <w:t xml:space="preserve">του </w:t>
      </w:r>
      <w:r w:rsidRPr="00500889">
        <w:rPr>
          <w:rFonts w:ascii="Arial Narrow" w:hAnsi="Arial Narrow"/>
          <w:sz w:val="26"/>
          <w:szCs w:val="26"/>
        </w:rPr>
        <w:t>Υπουργού</w:t>
      </w:r>
      <w:r w:rsidR="009C634C" w:rsidRPr="00500889">
        <w:rPr>
          <w:rFonts w:ascii="Arial Narrow" w:hAnsi="Arial Narrow"/>
          <w:sz w:val="26"/>
          <w:szCs w:val="26"/>
        </w:rPr>
        <w:t xml:space="preserve"> Εργασίας, Κοινωνικής Ασφάλισης και Κοινωνικής Αλληλεγγύης</w:t>
      </w:r>
      <w:r w:rsidRPr="00500889">
        <w:rPr>
          <w:rFonts w:ascii="Arial Narrow" w:hAnsi="Arial Narrow"/>
          <w:sz w:val="26"/>
          <w:szCs w:val="26"/>
        </w:rPr>
        <w:t xml:space="preserve"> </w:t>
      </w:r>
      <w:r w:rsidR="008A4BCC" w:rsidRPr="00500889">
        <w:rPr>
          <w:rFonts w:ascii="Arial Narrow" w:hAnsi="Arial Narrow"/>
          <w:sz w:val="26"/>
          <w:szCs w:val="26"/>
        </w:rPr>
        <w:t>«Ανάθεση αρ</w:t>
      </w:r>
      <w:r w:rsidR="009C634C" w:rsidRPr="00500889">
        <w:rPr>
          <w:rFonts w:ascii="Arial Narrow" w:hAnsi="Arial Narrow"/>
          <w:sz w:val="26"/>
          <w:szCs w:val="26"/>
        </w:rPr>
        <w:t>μοδιοτήτων στο</w:t>
      </w:r>
      <w:r w:rsidRPr="00500889">
        <w:rPr>
          <w:rFonts w:ascii="Arial Narrow" w:hAnsi="Arial Narrow"/>
          <w:sz w:val="26"/>
          <w:szCs w:val="26"/>
        </w:rPr>
        <w:t xml:space="preserve">ν Υφυπουργό </w:t>
      </w:r>
      <w:r w:rsidR="009C634C" w:rsidRPr="00500889">
        <w:rPr>
          <w:rFonts w:ascii="Arial Narrow" w:hAnsi="Arial Narrow"/>
          <w:sz w:val="26"/>
          <w:szCs w:val="26"/>
        </w:rPr>
        <w:t>Εργασίας, Κοινωνικής Ασφάλισης και Κοινωνικής Αλληλεγγύης, Αναστάσιο Πετρόπουλο</w:t>
      </w:r>
      <w:r w:rsidRPr="00500889">
        <w:rPr>
          <w:rFonts w:ascii="Arial Narrow" w:hAnsi="Arial Narrow"/>
          <w:sz w:val="26"/>
          <w:szCs w:val="26"/>
        </w:rPr>
        <w:t>»</w:t>
      </w:r>
      <w:r w:rsidR="009C634C" w:rsidRPr="00500889">
        <w:rPr>
          <w:rFonts w:ascii="Arial Narrow" w:hAnsi="Arial Narrow"/>
          <w:sz w:val="26"/>
          <w:szCs w:val="26"/>
        </w:rPr>
        <w:t xml:space="preserve"> (2169 Β’), όπως τροποποιήθηκε και ισχύει.</w:t>
      </w:r>
      <w:r w:rsidRPr="00500889">
        <w:rPr>
          <w:rFonts w:ascii="Arial Narrow" w:hAnsi="Arial Narrow"/>
          <w:sz w:val="26"/>
          <w:szCs w:val="26"/>
        </w:rPr>
        <w:t xml:space="preserve"> </w:t>
      </w:r>
    </w:p>
    <w:p w:rsidR="008A4BCC" w:rsidRPr="00500889" w:rsidRDefault="00B26D9B" w:rsidP="00A072E8">
      <w:pPr>
        <w:numPr>
          <w:ilvl w:val="0"/>
          <w:numId w:val="1"/>
        </w:numPr>
        <w:tabs>
          <w:tab w:val="left" w:pos="274"/>
        </w:tabs>
        <w:spacing w:line="276" w:lineRule="auto"/>
        <w:jc w:val="both"/>
        <w:rPr>
          <w:rFonts w:ascii="Arial Narrow" w:hAnsi="Arial Narrow"/>
          <w:sz w:val="26"/>
          <w:szCs w:val="26"/>
        </w:rPr>
      </w:pPr>
      <w:r w:rsidRPr="00500889">
        <w:rPr>
          <w:rFonts w:ascii="Arial Narrow" w:hAnsi="Arial Narrow"/>
          <w:sz w:val="26"/>
          <w:szCs w:val="26"/>
        </w:rPr>
        <w:t xml:space="preserve">Τις διατάξεις του </w:t>
      </w:r>
      <w:r w:rsidR="008A4BCC" w:rsidRPr="00500889">
        <w:rPr>
          <w:rFonts w:ascii="Arial Narrow" w:hAnsi="Arial Narrow"/>
          <w:sz w:val="26"/>
          <w:szCs w:val="26"/>
        </w:rPr>
        <w:t>ν. 4270/2014 «Αρχές δημοσιονομι</w:t>
      </w:r>
      <w:r w:rsidRPr="00500889">
        <w:rPr>
          <w:rFonts w:ascii="Arial Narrow" w:hAnsi="Arial Narrow"/>
          <w:sz w:val="26"/>
          <w:szCs w:val="26"/>
        </w:rPr>
        <w:t>κής διαχείρισης και εποπτείας (ενσωμάτωση της Οδηγίας 2011/85/ΕΕ) – δημόσιο λογιστικό και άλλες διατάξεις» (143 Α’), όπως ισχύει.</w:t>
      </w:r>
    </w:p>
    <w:p w:rsidR="008A4BCC" w:rsidRPr="00500889" w:rsidRDefault="00B26D9B" w:rsidP="00A072E8">
      <w:pPr>
        <w:numPr>
          <w:ilvl w:val="0"/>
          <w:numId w:val="1"/>
        </w:numPr>
        <w:tabs>
          <w:tab w:val="left" w:pos="265"/>
        </w:tabs>
        <w:spacing w:line="276" w:lineRule="auto"/>
        <w:jc w:val="both"/>
        <w:rPr>
          <w:rFonts w:ascii="Arial Narrow" w:hAnsi="Arial Narrow"/>
          <w:sz w:val="26"/>
          <w:szCs w:val="26"/>
        </w:rPr>
      </w:pPr>
      <w:r w:rsidRPr="00500889">
        <w:rPr>
          <w:rFonts w:ascii="Arial Narrow" w:hAnsi="Arial Narrow"/>
          <w:sz w:val="26"/>
          <w:szCs w:val="26"/>
        </w:rPr>
        <w:t>Τις διατάξεις του ν. 3852/2010 «Νέα Αρχιτεκτονική της Αυτοδιοίκησης και της Αποκεντρωμένης Διοίκησης - Πρόγραμμα Καλλικράτης» (87 Α΄), όπως ισχύει.</w:t>
      </w:r>
    </w:p>
    <w:p w:rsidR="008A4BCC" w:rsidRPr="00500889" w:rsidRDefault="00B26D9B" w:rsidP="00A072E8">
      <w:pPr>
        <w:numPr>
          <w:ilvl w:val="0"/>
          <w:numId w:val="1"/>
        </w:numPr>
        <w:tabs>
          <w:tab w:val="left" w:pos="274"/>
        </w:tabs>
        <w:spacing w:line="276" w:lineRule="auto"/>
        <w:jc w:val="both"/>
        <w:rPr>
          <w:rFonts w:ascii="Arial Narrow" w:hAnsi="Arial Narrow"/>
          <w:sz w:val="26"/>
          <w:szCs w:val="26"/>
        </w:rPr>
      </w:pPr>
      <w:r w:rsidRPr="00500889">
        <w:rPr>
          <w:rFonts w:ascii="Arial Narrow" w:hAnsi="Arial Narrow"/>
          <w:sz w:val="26"/>
          <w:szCs w:val="26"/>
        </w:rPr>
        <w:t xml:space="preserve">Τις διατάξεις των άρθρων 17 και 18 του ν. 3979/2011 (Α΄ 138) «Για την ηλεκτρονική διακυβέρνηση και λοιπές διατάξεις». </w:t>
      </w:r>
    </w:p>
    <w:p w:rsidR="008A4BCC" w:rsidRPr="00500889" w:rsidRDefault="00B26D9B" w:rsidP="00A072E8">
      <w:pPr>
        <w:numPr>
          <w:ilvl w:val="0"/>
          <w:numId w:val="1"/>
        </w:numPr>
        <w:tabs>
          <w:tab w:val="left" w:pos="274"/>
        </w:tabs>
        <w:spacing w:line="276" w:lineRule="auto"/>
        <w:jc w:val="both"/>
        <w:rPr>
          <w:rFonts w:ascii="Arial Narrow" w:hAnsi="Arial Narrow"/>
          <w:sz w:val="26"/>
          <w:szCs w:val="26"/>
        </w:rPr>
      </w:pPr>
      <w:r w:rsidRPr="00500889">
        <w:rPr>
          <w:rFonts w:ascii="Arial Narrow" w:hAnsi="Arial Narrow"/>
          <w:sz w:val="26"/>
          <w:szCs w:val="26"/>
        </w:rPr>
        <w:t xml:space="preserve">Τις διατάξεις του </w:t>
      </w:r>
      <w:r w:rsidR="008A4BCC" w:rsidRPr="00500889">
        <w:rPr>
          <w:rFonts w:ascii="Arial Narrow" w:hAnsi="Arial Narrow"/>
          <w:sz w:val="26"/>
          <w:szCs w:val="26"/>
        </w:rPr>
        <w:t>ν. 4174/2013 «Φορολογικές διαδι</w:t>
      </w:r>
      <w:r w:rsidRPr="00500889">
        <w:rPr>
          <w:rFonts w:ascii="Arial Narrow" w:hAnsi="Arial Narrow"/>
          <w:sz w:val="26"/>
          <w:szCs w:val="26"/>
        </w:rPr>
        <w:t>κασίες και άλλες διατάξεις» (170 Α΄), όπως ισχύει.</w:t>
      </w:r>
    </w:p>
    <w:p w:rsidR="008A4BCC" w:rsidRPr="00500889" w:rsidRDefault="00B26D9B" w:rsidP="00A072E8">
      <w:pPr>
        <w:numPr>
          <w:ilvl w:val="0"/>
          <w:numId w:val="1"/>
        </w:numPr>
        <w:tabs>
          <w:tab w:val="left" w:pos="274"/>
        </w:tabs>
        <w:spacing w:line="276" w:lineRule="auto"/>
        <w:jc w:val="both"/>
        <w:rPr>
          <w:rFonts w:ascii="Arial Narrow" w:hAnsi="Arial Narrow"/>
          <w:sz w:val="26"/>
          <w:szCs w:val="26"/>
        </w:rPr>
      </w:pPr>
      <w:r w:rsidRPr="00500889">
        <w:rPr>
          <w:rFonts w:ascii="Arial Narrow" w:hAnsi="Arial Narrow"/>
          <w:sz w:val="26"/>
          <w:szCs w:val="26"/>
        </w:rPr>
        <w:t>Τις διατάξεις του ν. 3607/2007 «Σύσταση και καταστατικό της Ηλεκτρονικής Διακυβέρνησης Κοινωνικής Ασφάλισης ΑΕ (Η.</w:t>
      </w:r>
      <w:r w:rsidR="00D0405A" w:rsidRPr="00500889">
        <w:rPr>
          <w:rFonts w:ascii="Arial Narrow" w:hAnsi="Arial Narrow"/>
          <w:sz w:val="26"/>
          <w:szCs w:val="26"/>
        </w:rPr>
        <w:t>Δ</w:t>
      </w:r>
      <w:r w:rsidRPr="00500889">
        <w:rPr>
          <w:rFonts w:ascii="Arial Narrow" w:hAnsi="Arial Narrow"/>
          <w:sz w:val="26"/>
          <w:szCs w:val="26"/>
        </w:rPr>
        <w:t xml:space="preserve"> .Ι.Κ.Α. ΑΕ) και λοιπές ασφαλιστικές και οργανωτικές διατάξεις» (245 Α’), όπως ισχύει.</w:t>
      </w:r>
    </w:p>
    <w:p w:rsidR="00F01590" w:rsidRPr="00500889" w:rsidRDefault="00F01590" w:rsidP="00A072E8">
      <w:pPr>
        <w:numPr>
          <w:ilvl w:val="0"/>
          <w:numId w:val="1"/>
        </w:numPr>
        <w:tabs>
          <w:tab w:val="left" w:pos="274"/>
        </w:tabs>
        <w:spacing w:line="276" w:lineRule="auto"/>
        <w:jc w:val="both"/>
        <w:rPr>
          <w:rFonts w:ascii="Arial Narrow" w:hAnsi="Arial Narrow"/>
          <w:sz w:val="26"/>
          <w:szCs w:val="26"/>
        </w:rPr>
      </w:pPr>
      <w:r w:rsidRPr="00500889">
        <w:rPr>
          <w:rFonts w:ascii="Arial Narrow" w:hAnsi="Arial Narrow"/>
          <w:sz w:val="26"/>
          <w:szCs w:val="26"/>
        </w:rPr>
        <w:t>Τις διατάξεις του ν. 4520/2018 «Μετεξέλιξη του Οργανισμού Γεωργικών Ασφαλίσεων σε Οργανισμό Προνοιακών Επιδομάτων και Κοινωνικής Αλληλεγγύης (ΟΠΕΚΑ) και λοιπές διατάξεις» (30 Α΄)</w:t>
      </w:r>
    </w:p>
    <w:p w:rsidR="008A4BCC" w:rsidRPr="00500889" w:rsidRDefault="00B26D9B" w:rsidP="00A072E8">
      <w:pPr>
        <w:numPr>
          <w:ilvl w:val="0"/>
          <w:numId w:val="1"/>
        </w:numPr>
        <w:tabs>
          <w:tab w:val="left" w:pos="274"/>
        </w:tabs>
        <w:spacing w:line="276" w:lineRule="auto"/>
        <w:jc w:val="both"/>
        <w:rPr>
          <w:rFonts w:ascii="Arial Narrow" w:hAnsi="Arial Narrow"/>
          <w:sz w:val="26"/>
          <w:szCs w:val="26"/>
        </w:rPr>
      </w:pPr>
      <w:r w:rsidRPr="00500889">
        <w:rPr>
          <w:rFonts w:ascii="Arial Narrow" w:hAnsi="Arial Narrow"/>
          <w:sz w:val="26"/>
          <w:szCs w:val="26"/>
        </w:rPr>
        <w:t>Τις διατάξεις του άρθρου 11 ν. 4557/2018 (139 Α΄) «Πρόληψη και καταστολή της νομιμοποίησης εσόδων από εγκληματικές δ</w:t>
      </w:r>
      <w:r w:rsidR="008A4BCC" w:rsidRPr="00500889">
        <w:rPr>
          <w:rFonts w:ascii="Arial Narrow" w:hAnsi="Arial Narrow"/>
          <w:sz w:val="26"/>
          <w:szCs w:val="26"/>
        </w:rPr>
        <w:t>ραστηριότητες και της χρηματοδό</w:t>
      </w:r>
      <w:r w:rsidRPr="00500889">
        <w:rPr>
          <w:rFonts w:ascii="Arial Narrow" w:hAnsi="Arial Narrow"/>
          <w:sz w:val="26"/>
          <w:szCs w:val="26"/>
        </w:rPr>
        <w:t>τησης της τρομοκρατίας και άλλες διατάξεις».</w:t>
      </w:r>
    </w:p>
    <w:p w:rsidR="008A4BCC" w:rsidRPr="00500889" w:rsidRDefault="009F2AA1" w:rsidP="00A072E8">
      <w:pPr>
        <w:numPr>
          <w:ilvl w:val="0"/>
          <w:numId w:val="1"/>
        </w:numPr>
        <w:tabs>
          <w:tab w:val="left" w:pos="274"/>
        </w:tabs>
        <w:spacing w:line="276" w:lineRule="auto"/>
        <w:jc w:val="both"/>
        <w:rPr>
          <w:rFonts w:ascii="Arial Narrow" w:hAnsi="Arial Narrow"/>
          <w:sz w:val="26"/>
          <w:szCs w:val="26"/>
        </w:rPr>
      </w:pPr>
      <w:r w:rsidRPr="00500889">
        <w:rPr>
          <w:rFonts w:ascii="Arial Narrow" w:hAnsi="Arial Narrow"/>
          <w:sz w:val="26"/>
          <w:szCs w:val="26"/>
        </w:rPr>
        <w:t xml:space="preserve">Την ανάγκη </w:t>
      </w:r>
      <w:r w:rsidR="00A208C9" w:rsidRPr="00500889">
        <w:rPr>
          <w:rFonts w:ascii="Arial Narrow" w:hAnsi="Arial Narrow"/>
          <w:sz w:val="26"/>
          <w:szCs w:val="26"/>
        </w:rPr>
        <w:t xml:space="preserve">καθορισμού </w:t>
      </w:r>
      <w:r w:rsidR="00C96FB0" w:rsidRPr="00500889">
        <w:rPr>
          <w:rFonts w:ascii="Arial Narrow" w:hAnsi="Arial Narrow"/>
          <w:sz w:val="26"/>
          <w:szCs w:val="26"/>
        </w:rPr>
        <w:t xml:space="preserve">της συνεισφοράς του Δημοσίου στο πλαίσιο </w:t>
      </w:r>
      <w:r w:rsidR="00A208C9" w:rsidRPr="00500889">
        <w:rPr>
          <w:rFonts w:ascii="Arial Narrow" w:hAnsi="Arial Narrow"/>
          <w:sz w:val="26"/>
          <w:szCs w:val="26"/>
        </w:rPr>
        <w:t xml:space="preserve">του άρθρου </w:t>
      </w:r>
      <w:r w:rsidR="00C96FB0" w:rsidRPr="00500889">
        <w:rPr>
          <w:rFonts w:ascii="Arial Narrow" w:hAnsi="Arial Narrow"/>
          <w:sz w:val="26"/>
          <w:szCs w:val="26"/>
        </w:rPr>
        <w:t>9</w:t>
      </w:r>
      <w:r w:rsidR="00A208C9" w:rsidRPr="00500889">
        <w:rPr>
          <w:rFonts w:ascii="Arial Narrow" w:hAnsi="Arial Narrow"/>
          <w:sz w:val="26"/>
          <w:szCs w:val="26"/>
        </w:rPr>
        <w:t xml:space="preserve"> Ν. </w:t>
      </w:r>
      <w:r w:rsidR="00CB1C53" w:rsidRPr="00500889">
        <w:rPr>
          <w:rFonts w:ascii="Arial Narrow" w:hAnsi="Arial Narrow"/>
          <w:sz w:val="26"/>
          <w:szCs w:val="26"/>
        </w:rPr>
        <w:t>«Πρόγραμμα επιδότησης αποπληρωμής στεγαστικών και επιχειρηματικών δανείων με υποθήκη σε κύρια κατοικία»</w:t>
      </w:r>
      <w:r w:rsidR="00C96FB0" w:rsidRPr="00500889">
        <w:rPr>
          <w:rFonts w:ascii="Arial Narrow" w:hAnsi="Arial Narrow"/>
          <w:sz w:val="26"/>
          <w:szCs w:val="26"/>
        </w:rPr>
        <w:t>, καθώς και των ειδικότερων ζητημάτων αναφορικά με την απόδοση της συνεισφοράς αυτής</w:t>
      </w:r>
      <w:r w:rsidR="00B810D6" w:rsidRPr="00500889">
        <w:rPr>
          <w:rFonts w:ascii="Arial Narrow" w:hAnsi="Arial Narrow"/>
          <w:sz w:val="26"/>
          <w:szCs w:val="26"/>
        </w:rPr>
        <w:t>.</w:t>
      </w:r>
    </w:p>
    <w:p w:rsidR="008A4BCC" w:rsidRPr="00500889" w:rsidRDefault="008A4BCC" w:rsidP="00A072E8">
      <w:pPr>
        <w:numPr>
          <w:ilvl w:val="0"/>
          <w:numId w:val="1"/>
        </w:numPr>
        <w:tabs>
          <w:tab w:val="left" w:pos="274"/>
        </w:tabs>
        <w:spacing w:line="276" w:lineRule="auto"/>
        <w:jc w:val="both"/>
        <w:rPr>
          <w:rFonts w:ascii="Arial Narrow" w:hAnsi="Arial Narrow"/>
          <w:sz w:val="26"/>
          <w:szCs w:val="26"/>
        </w:rPr>
      </w:pPr>
      <w:r w:rsidRPr="00500889">
        <w:rPr>
          <w:rFonts w:ascii="Arial Narrow" w:hAnsi="Arial Narrow"/>
          <w:sz w:val="26"/>
          <w:szCs w:val="26"/>
        </w:rPr>
        <w:t xml:space="preserve">Την αριθμ. </w:t>
      </w:r>
      <w:r w:rsidR="00F01590" w:rsidRPr="00500889">
        <w:rPr>
          <w:rFonts w:ascii="Arial Narrow" w:hAnsi="Arial Narrow"/>
          <w:sz w:val="26"/>
          <w:szCs w:val="26"/>
        </w:rPr>
        <w:t>15316/3340/4.4.2019</w:t>
      </w:r>
      <w:r w:rsidRPr="00500889">
        <w:rPr>
          <w:rFonts w:ascii="Arial Narrow" w:hAnsi="Arial Narrow"/>
          <w:sz w:val="26"/>
          <w:szCs w:val="26"/>
        </w:rPr>
        <w:t xml:space="preserve"> ανάληψη υποχρέωσης με την οποία δεσμεύεται το ποσό των </w:t>
      </w:r>
      <w:r w:rsidR="00F01590" w:rsidRPr="00500889">
        <w:rPr>
          <w:rFonts w:ascii="Arial Narrow" w:hAnsi="Arial Narrow"/>
          <w:sz w:val="26"/>
          <w:szCs w:val="26"/>
        </w:rPr>
        <w:t>εκατόν πενήντα εκατομμυρίων ευρώ (150.000.000 ευρώ)</w:t>
      </w:r>
      <w:r w:rsidRPr="00500889">
        <w:rPr>
          <w:rFonts w:ascii="Arial Narrow" w:hAnsi="Arial Narrow"/>
          <w:sz w:val="26"/>
          <w:szCs w:val="26"/>
        </w:rPr>
        <w:t xml:space="preserve"> σε βάρος των πιστώσεων του λογαριασμού </w:t>
      </w:r>
      <w:r w:rsidR="00F01590" w:rsidRPr="00500889">
        <w:rPr>
          <w:rFonts w:ascii="Arial Narrow" w:hAnsi="Arial Narrow"/>
          <w:sz w:val="26"/>
          <w:szCs w:val="26"/>
        </w:rPr>
        <w:t>Λ.Α.Ε. 1033-202-2310506899</w:t>
      </w:r>
      <w:r w:rsidRPr="00500889">
        <w:rPr>
          <w:rFonts w:ascii="Arial Narrow" w:hAnsi="Arial Narrow"/>
          <w:sz w:val="26"/>
          <w:szCs w:val="26"/>
        </w:rPr>
        <w:t xml:space="preserve"> του προϋπολογισμού εξόδων </w:t>
      </w:r>
      <w:r w:rsidR="00F01590" w:rsidRPr="00500889">
        <w:rPr>
          <w:rFonts w:ascii="Arial Narrow" w:hAnsi="Arial Narrow"/>
          <w:sz w:val="26"/>
          <w:szCs w:val="26"/>
        </w:rPr>
        <w:t>του Υπουργείου Εργασίας, Κοινωνικής Ασφάλισης και Κοινωνικής Αλληλεγγύης,</w:t>
      </w:r>
      <w:r w:rsidRPr="00500889">
        <w:rPr>
          <w:rFonts w:ascii="Arial Narrow" w:hAnsi="Arial Narrow"/>
          <w:sz w:val="26"/>
          <w:szCs w:val="26"/>
        </w:rPr>
        <w:t xml:space="preserve"> οικονομικού έτους 2019.</w:t>
      </w:r>
    </w:p>
    <w:p w:rsidR="008A4BCC" w:rsidRPr="008A4BCC" w:rsidRDefault="008A4BCC" w:rsidP="00A072E8">
      <w:pPr>
        <w:numPr>
          <w:ilvl w:val="0"/>
          <w:numId w:val="1"/>
        </w:numPr>
        <w:tabs>
          <w:tab w:val="left" w:pos="274"/>
        </w:tabs>
        <w:spacing w:line="276" w:lineRule="auto"/>
        <w:jc w:val="both"/>
        <w:rPr>
          <w:rFonts w:ascii="Arial Narrow" w:hAnsi="Arial Narrow"/>
          <w:sz w:val="27"/>
          <w:szCs w:val="27"/>
        </w:rPr>
      </w:pPr>
      <w:r w:rsidRPr="008A4BCC">
        <w:rPr>
          <w:rFonts w:ascii="Arial Narrow" w:hAnsi="Arial Narrow"/>
          <w:sz w:val="27"/>
          <w:szCs w:val="27"/>
        </w:rPr>
        <w:lastRenderedPageBreak/>
        <w:t xml:space="preserve">Το γεγονός ότι από την παρούσα απόφαση προκαλείται δαπάνη ύψους </w:t>
      </w:r>
      <w:r w:rsidR="00F01590">
        <w:rPr>
          <w:rFonts w:ascii="Arial Narrow" w:hAnsi="Arial Narrow"/>
          <w:sz w:val="27"/>
          <w:szCs w:val="27"/>
        </w:rPr>
        <w:t xml:space="preserve">150.000.000 </w:t>
      </w:r>
      <w:r w:rsidRPr="008A4BCC">
        <w:rPr>
          <w:rFonts w:ascii="Arial Narrow" w:hAnsi="Arial Narrow"/>
          <w:sz w:val="27"/>
          <w:szCs w:val="27"/>
        </w:rPr>
        <w:t>ευρώ για το έτος 2019, αποφασίζουμε:</w:t>
      </w:r>
    </w:p>
    <w:p w:rsidR="004A441B" w:rsidRDefault="004A441B" w:rsidP="008A4BCC">
      <w:pPr>
        <w:spacing w:line="23" w:lineRule="atLeast"/>
        <w:ind w:left="357"/>
        <w:jc w:val="both"/>
        <w:rPr>
          <w:rFonts w:ascii="Arial Narrow" w:hAnsi="Arial Narrow"/>
          <w:sz w:val="27"/>
          <w:szCs w:val="27"/>
        </w:rPr>
      </w:pPr>
    </w:p>
    <w:p w:rsidR="007C54E3" w:rsidRDefault="007C54E3" w:rsidP="008A4BCC">
      <w:pPr>
        <w:spacing w:line="23" w:lineRule="atLeast"/>
        <w:ind w:left="357"/>
        <w:jc w:val="both"/>
        <w:rPr>
          <w:rFonts w:ascii="Arial Narrow" w:hAnsi="Arial Narrow"/>
          <w:sz w:val="27"/>
          <w:szCs w:val="27"/>
        </w:rPr>
      </w:pPr>
    </w:p>
    <w:p w:rsidR="00815FB4" w:rsidRPr="007C54E3" w:rsidRDefault="00854FE8" w:rsidP="007C54E3">
      <w:pPr>
        <w:jc w:val="center"/>
        <w:rPr>
          <w:rFonts w:ascii="Arial Narrow" w:hAnsi="Arial Narrow"/>
          <w:b/>
          <w:spacing w:val="28"/>
          <w:sz w:val="27"/>
          <w:szCs w:val="27"/>
        </w:rPr>
      </w:pPr>
      <w:r w:rsidRPr="002B32FF">
        <w:rPr>
          <w:rFonts w:ascii="Arial Narrow" w:hAnsi="Arial Narrow"/>
          <w:b/>
          <w:spacing w:val="28"/>
          <w:sz w:val="27"/>
          <w:szCs w:val="27"/>
        </w:rPr>
        <w:t>ΑΠΟΦΑΣΙΖΟΥΜΕ</w:t>
      </w:r>
    </w:p>
    <w:p w:rsidR="007C54E3" w:rsidRDefault="007C54E3" w:rsidP="008A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p>
    <w:p w:rsidR="007C54E3" w:rsidRDefault="007C54E3" w:rsidP="008A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p>
    <w:p w:rsidR="00C96FB0" w:rsidRPr="00C96FB0" w:rsidRDefault="00C96FB0" w:rsidP="007C5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C96FB0">
        <w:rPr>
          <w:rFonts w:ascii="Arial Narrow" w:hAnsi="Arial Narrow"/>
          <w:b/>
          <w:sz w:val="27"/>
          <w:szCs w:val="27"/>
        </w:rPr>
        <w:t>Άρθρο 1</w:t>
      </w:r>
    </w:p>
    <w:p w:rsidR="00C96FB0" w:rsidRPr="00C96FB0" w:rsidRDefault="008A4BCC" w:rsidP="008A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Pr>
          <w:rFonts w:ascii="Arial Narrow" w:hAnsi="Arial Narrow"/>
          <w:b/>
          <w:sz w:val="27"/>
          <w:szCs w:val="27"/>
        </w:rPr>
        <w:t>Συνεισφορά Δημοσίου</w:t>
      </w:r>
    </w:p>
    <w:p w:rsidR="00C96FB0" w:rsidRPr="00C96FB0" w:rsidRDefault="00C96FB0" w:rsidP="008A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C96FB0" w:rsidRDefault="008A4BCC" w:rsidP="008A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Το Δημόσιο συνεισφέρει στις μηνιαίες καταβολές που έχουν προσδιοριστεί κατ’ εφαρμογή του άρθρου </w:t>
      </w:r>
      <w:r w:rsidR="007C54E3">
        <w:rPr>
          <w:rFonts w:ascii="Arial Narrow" w:hAnsi="Arial Narrow"/>
          <w:sz w:val="27"/>
          <w:szCs w:val="27"/>
        </w:rPr>
        <w:t>75</w:t>
      </w:r>
      <w:r>
        <w:rPr>
          <w:rFonts w:ascii="Arial Narrow" w:hAnsi="Arial Narrow"/>
          <w:sz w:val="27"/>
          <w:szCs w:val="27"/>
        </w:rPr>
        <w:t xml:space="preserve"> Ν. </w:t>
      </w:r>
      <w:r w:rsidR="007C54E3">
        <w:rPr>
          <w:rFonts w:ascii="Arial Narrow" w:hAnsi="Arial Narrow"/>
          <w:sz w:val="27"/>
          <w:szCs w:val="27"/>
        </w:rPr>
        <w:t>4605/2019 (</w:t>
      </w:r>
      <w:r w:rsidR="007C54E3" w:rsidRPr="00607AC7">
        <w:rPr>
          <w:rFonts w:ascii="Arial Narrow" w:hAnsi="Arial Narrow"/>
          <w:sz w:val="27"/>
          <w:szCs w:val="27"/>
        </w:rPr>
        <w:t>Α΄</w:t>
      </w:r>
      <w:r w:rsidR="007C54E3">
        <w:rPr>
          <w:rFonts w:ascii="Arial Narrow" w:hAnsi="Arial Narrow"/>
          <w:sz w:val="27"/>
          <w:szCs w:val="27"/>
        </w:rPr>
        <w:t xml:space="preserve"> 52</w:t>
      </w:r>
      <w:r w:rsidR="007C54E3" w:rsidRPr="00D758DC">
        <w:rPr>
          <w:rFonts w:ascii="Arial Narrow" w:hAnsi="Arial Narrow"/>
          <w:sz w:val="27"/>
          <w:szCs w:val="27"/>
        </w:rPr>
        <w:t>)</w:t>
      </w:r>
      <w:r w:rsidR="00C96FB0" w:rsidRPr="00C96FB0">
        <w:rPr>
          <w:rFonts w:ascii="Arial Narrow" w:hAnsi="Arial Narrow"/>
          <w:sz w:val="27"/>
          <w:szCs w:val="27"/>
        </w:rPr>
        <w:t xml:space="preserve"> </w:t>
      </w:r>
      <w:r w:rsidR="007C54E3" w:rsidRPr="00E3096A">
        <w:rPr>
          <w:rFonts w:ascii="Arial Narrow" w:hAnsi="Arial Narrow"/>
          <w:sz w:val="27"/>
          <w:szCs w:val="27"/>
        </w:rPr>
        <w:t>«</w:t>
      </w:r>
      <w:r w:rsidR="007C54E3" w:rsidRPr="008A7452">
        <w:rPr>
          <w:rFonts w:ascii="Arial Narrow" w:hAnsi="Arial Narrow"/>
          <w:sz w:val="27"/>
          <w:szCs w:val="27"/>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Μέτρα για την επιτάχυνση του έργου του Υπουργείου Οικονομίας και Ανάπτυξης και άλλες διατάξεις</w:t>
      </w:r>
      <w:r w:rsidR="007C54E3">
        <w:rPr>
          <w:rFonts w:ascii="Arial Narrow" w:hAnsi="Arial Narrow"/>
          <w:sz w:val="27"/>
          <w:szCs w:val="27"/>
        </w:rPr>
        <w:t>»</w:t>
      </w:r>
      <w:r w:rsidR="00C0577C">
        <w:rPr>
          <w:rFonts w:ascii="Arial Narrow" w:hAnsi="Arial Narrow"/>
          <w:sz w:val="27"/>
          <w:szCs w:val="27"/>
        </w:rPr>
        <w:t xml:space="preserve"> και έχουν γίνει αποδεκτές από τον οφειλέτη στο πλαίσιο υπαγωγής του στο νόμο αυτό</w:t>
      </w:r>
      <w:r w:rsidR="002202A6" w:rsidRPr="002202A6">
        <w:rPr>
          <w:rFonts w:ascii="Arial Narrow" w:hAnsi="Arial Narrow"/>
          <w:sz w:val="27"/>
          <w:szCs w:val="27"/>
        </w:rPr>
        <w:t>,</w:t>
      </w:r>
      <w:r w:rsidR="00C0577C">
        <w:rPr>
          <w:rFonts w:ascii="Arial Narrow" w:hAnsi="Arial Narrow"/>
          <w:sz w:val="27"/>
          <w:szCs w:val="27"/>
        </w:rPr>
        <w:t xml:space="preserve"> </w:t>
      </w:r>
      <w:r w:rsidR="002202A6">
        <w:rPr>
          <w:rFonts w:ascii="Arial Narrow" w:hAnsi="Arial Narrow"/>
          <w:sz w:val="27"/>
          <w:szCs w:val="27"/>
        </w:rPr>
        <w:t>π</w:t>
      </w:r>
      <w:r w:rsidR="00C0577C">
        <w:rPr>
          <w:rFonts w:ascii="Arial Narrow" w:hAnsi="Arial Narrow"/>
          <w:sz w:val="27"/>
          <w:szCs w:val="27"/>
        </w:rPr>
        <w:t>ροκειμένου για την προστασία της κύριας κατοικίας του</w:t>
      </w:r>
      <w:r w:rsidR="00C96FB0" w:rsidRPr="00C96FB0">
        <w:rPr>
          <w:rFonts w:ascii="Arial Narrow" w:hAnsi="Arial Narrow"/>
          <w:sz w:val="27"/>
          <w:szCs w:val="27"/>
        </w:rPr>
        <w:t>.</w:t>
      </w:r>
    </w:p>
    <w:p w:rsidR="00C96FB0" w:rsidRPr="00C96FB0" w:rsidRDefault="00C96FB0" w:rsidP="008A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C96FB0" w:rsidRDefault="00C96FB0" w:rsidP="008A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C96FB0" w:rsidRDefault="00C96FB0" w:rsidP="00053787">
      <w:pPr>
        <w:jc w:val="center"/>
        <w:rPr>
          <w:rFonts w:ascii="Arial Narrow" w:hAnsi="Arial Narrow"/>
          <w:b/>
          <w:sz w:val="27"/>
          <w:szCs w:val="27"/>
        </w:rPr>
      </w:pPr>
      <w:r w:rsidRPr="00C96FB0">
        <w:rPr>
          <w:rFonts w:ascii="Arial Narrow" w:hAnsi="Arial Narrow"/>
          <w:sz w:val="27"/>
          <w:szCs w:val="27"/>
        </w:rPr>
        <w:br/>
      </w:r>
      <w:r w:rsidRPr="00C96FB0">
        <w:rPr>
          <w:rFonts w:ascii="Arial Narrow" w:hAnsi="Arial Narrow"/>
          <w:b/>
          <w:sz w:val="27"/>
          <w:szCs w:val="27"/>
        </w:rPr>
        <w:t xml:space="preserve"> Άρθρο 2</w:t>
      </w:r>
    </w:p>
    <w:p w:rsidR="002007F3" w:rsidRDefault="00C96FB0" w:rsidP="0039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C96FB0">
        <w:rPr>
          <w:rFonts w:ascii="Arial Narrow" w:hAnsi="Arial Narrow"/>
          <w:b/>
          <w:sz w:val="27"/>
          <w:szCs w:val="27"/>
        </w:rPr>
        <w:t xml:space="preserve">Ορισμοί </w:t>
      </w:r>
    </w:p>
    <w:p w:rsidR="00395353" w:rsidRDefault="00395353" w:rsidP="0039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7"/>
          <w:szCs w:val="27"/>
        </w:rPr>
      </w:pPr>
    </w:p>
    <w:p w:rsidR="002007F3" w:rsidRDefault="002007F3" w:rsidP="002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007F3">
        <w:rPr>
          <w:rFonts w:ascii="Arial Narrow" w:hAnsi="Arial Narrow"/>
          <w:sz w:val="27"/>
          <w:szCs w:val="27"/>
        </w:rPr>
        <w:t>Για τους σκοπούς της παρούσας απόφασης ισχύουν οι ακόλουθοι ορισμοί:</w:t>
      </w:r>
    </w:p>
    <w:p w:rsidR="002007F3" w:rsidRDefault="002007F3" w:rsidP="002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2007F3" w:rsidRPr="002007F3" w:rsidRDefault="002007F3" w:rsidP="002007F3">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007F3">
        <w:rPr>
          <w:rFonts w:ascii="Arial Narrow" w:hAnsi="Arial Narrow"/>
          <w:sz w:val="27"/>
          <w:szCs w:val="27"/>
        </w:rPr>
        <w:t xml:space="preserve">«Οφειλέτης» ορίζεται το φυσικό πρόσωπο το οποίο έχει κριθεί επιλέξιμος και έχει αποδεχθεί πρόταση ρύθμισης για όλες τις για όλες τις οφειλές που είναι επιδεκτικές ρύθμισης κατά τις παραγράφους 3 έως 6 του άρθρου </w:t>
      </w:r>
      <w:r w:rsidR="007C54E3">
        <w:rPr>
          <w:rFonts w:ascii="Arial Narrow" w:hAnsi="Arial Narrow"/>
          <w:sz w:val="27"/>
          <w:szCs w:val="27"/>
        </w:rPr>
        <w:t>68</w:t>
      </w:r>
      <w:r w:rsidRPr="002007F3">
        <w:rPr>
          <w:rFonts w:ascii="Arial Narrow" w:hAnsi="Arial Narrow"/>
          <w:sz w:val="27"/>
          <w:szCs w:val="27"/>
        </w:rPr>
        <w:t xml:space="preserve"> </w:t>
      </w:r>
      <w:r w:rsidR="006B39D4">
        <w:rPr>
          <w:rFonts w:ascii="Arial Narrow" w:hAnsi="Arial Narrow"/>
          <w:sz w:val="27"/>
          <w:szCs w:val="27"/>
        </w:rPr>
        <w:t xml:space="preserve">ν. </w:t>
      </w:r>
      <w:r w:rsidR="007C54E3">
        <w:rPr>
          <w:rFonts w:ascii="Arial Narrow" w:hAnsi="Arial Narrow"/>
          <w:sz w:val="27"/>
          <w:szCs w:val="27"/>
        </w:rPr>
        <w:t>4605/2019 (</w:t>
      </w:r>
      <w:r w:rsidR="007C54E3" w:rsidRPr="00607AC7">
        <w:rPr>
          <w:rFonts w:ascii="Arial Narrow" w:hAnsi="Arial Narrow"/>
          <w:sz w:val="27"/>
          <w:szCs w:val="27"/>
        </w:rPr>
        <w:t>Α΄</w:t>
      </w:r>
      <w:r w:rsidR="007C54E3">
        <w:rPr>
          <w:rFonts w:ascii="Arial Narrow" w:hAnsi="Arial Narrow"/>
          <w:sz w:val="27"/>
          <w:szCs w:val="27"/>
        </w:rPr>
        <w:t xml:space="preserve"> 52</w:t>
      </w:r>
      <w:r w:rsidR="007C54E3" w:rsidRPr="00D758DC">
        <w:rPr>
          <w:rFonts w:ascii="Arial Narrow" w:hAnsi="Arial Narrow"/>
          <w:sz w:val="27"/>
          <w:szCs w:val="27"/>
        </w:rPr>
        <w:t>)</w:t>
      </w:r>
      <w:r w:rsidR="007C54E3">
        <w:rPr>
          <w:rFonts w:ascii="Arial Narrow" w:hAnsi="Arial Narrow"/>
          <w:sz w:val="27"/>
          <w:szCs w:val="27"/>
        </w:rPr>
        <w:t>.</w:t>
      </w:r>
    </w:p>
    <w:p w:rsidR="00EA58F9" w:rsidRDefault="002007F3" w:rsidP="00EA58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007F3">
        <w:rPr>
          <w:rFonts w:ascii="Arial Narrow" w:hAnsi="Arial Narrow"/>
          <w:sz w:val="27"/>
          <w:szCs w:val="27"/>
        </w:rPr>
        <w:t xml:space="preserve">«Πιστωτές» ορίζονται τα φυσικά ή νομικά πρόσωπα, </w:t>
      </w:r>
      <w:r w:rsidR="00395353">
        <w:rPr>
          <w:rFonts w:ascii="Arial Narrow" w:hAnsi="Arial Narrow"/>
          <w:sz w:val="27"/>
          <w:szCs w:val="27"/>
        </w:rPr>
        <w:t xml:space="preserve">για τις απαιτήσεις </w:t>
      </w:r>
      <w:r w:rsidRPr="002007F3">
        <w:rPr>
          <w:rFonts w:ascii="Arial Narrow" w:hAnsi="Arial Narrow"/>
          <w:sz w:val="27"/>
          <w:szCs w:val="27"/>
        </w:rPr>
        <w:t xml:space="preserve">των  οποίων ο οφειλέτης έχει αποδεχθεί πρόταση ρύθμισης στο πλαίσιο του ν. </w:t>
      </w:r>
      <w:r w:rsidR="007C54E3">
        <w:rPr>
          <w:rFonts w:ascii="Arial Narrow" w:hAnsi="Arial Narrow"/>
          <w:sz w:val="27"/>
          <w:szCs w:val="27"/>
        </w:rPr>
        <w:t>4605/2019 (</w:t>
      </w:r>
      <w:r w:rsidR="007C54E3" w:rsidRPr="00607AC7">
        <w:rPr>
          <w:rFonts w:ascii="Arial Narrow" w:hAnsi="Arial Narrow"/>
          <w:sz w:val="27"/>
          <w:szCs w:val="27"/>
        </w:rPr>
        <w:t>Α΄</w:t>
      </w:r>
      <w:r w:rsidR="007C54E3">
        <w:rPr>
          <w:rFonts w:ascii="Arial Narrow" w:hAnsi="Arial Narrow"/>
          <w:sz w:val="27"/>
          <w:szCs w:val="27"/>
        </w:rPr>
        <w:t xml:space="preserve"> 52</w:t>
      </w:r>
      <w:r w:rsidR="007C54E3" w:rsidRPr="00D758DC">
        <w:rPr>
          <w:rFonts w:ascii="Arial Narrow" w:hAnsi="Arial Narrow"/>
          <w:sz w:val="27"/>
          <w:szCs w:val="27"/>
        </w:rPr>
        <w:t>)</w:t>
      </w:r>
      <w:r w:rsidR="007C54E3">
        <w:rPr>
          <w:rFonts w:ascii="Arial Narrow" w:hAnsi="Arial Narrow"/>
          <w:sz w:val="27"/>
          <w:szCs w:val="27"/>
        </w:rPr>
        <w:t>.</w:t>
      </w:r>
    </w:p>
    <w:p w:rsidR="00EA58F9" w:rsidRPr="00EA58F9" w:rsidRDefault="002007F3" w:rsidP="00EA58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EA58F9">
        <w:rPr>
          <w:rFonts w:ascii="Arial Narrow" w:hAnsi="Arial Narrow"/>
          <w:sz w:val="27"/>
          <w:szCs w:val="27"/>
        </w:rPr>
        <w:t xml:space="preserve">«Ετήσιο διαθέσιμο οικογενειακό εισόδημα» νοείται </w:t>
      </w:r>
      <w:r w:rsidR="00CB1C53" w:rsidRPr="00CB1C53">
        <w:rPr>
          <w:rFonts w:ascii="Arial Narrow" w:hAnsi="Arial Narrow"/>
          <w:sz w:val="27"/>
          <w:szCs w:val="27"/>
        </w:rPr>
        <w:t>το άθροισμα των εισοδημάτων του αιτούντος, του συζύγου του και των εξαρτώμενων μελών, μειωμένο κατά τους αναλογούντες φόρους, την ειδική εισφορά αλληλεγγύης του άρθρου 43Α του ν. 4172/2013 και το τέλος επιτηδεύματος του άρθρου 31 του ν. 3986/2011 (Α΄ 152). Στο «οικογενειακό εισόδημα» συμπεριλαμβάνονται και τα αφορολόγητα, καθώς και τα αυτοτελώς φορολογούμενα ποσά</w:t>
      </w:r>
      <w:r w:rsidR="00CB1C53">
        <w:t>.</w:t>
      </w:r>
    </w:p>
    <w:p w:rsidR="00EA58F9" w:rsidRDefault="00EA58F9" w:rsidP="00EA58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w:t>
      </w:r>
      <w:r w:rsidR="002007F3" w:rsidRPr="00EA58F9">
        <w:rPr>
          <w:rFonts w:ascii="Arial Narrow" w:hAnsi="Arial Narrow"/>
          <w:sz w:val="27"/>
          <w:szCs w:val="27"/>
        </w:rPr>
        <w:t>Μονοπρόσωπο νοικοκυριό</w:t>
      </w:r>
      <w:r>
        <w:rPr>
          <w:rFonts w:ascii="Arial Narrow" w:hAnsi="Arial Narrow"/>
          <w:sz w:val="27"/>
          <w:szCs w:val="27"/>
        </w:rPr>
        <w:t>»</w:t>
      </w:r>
      <w:r w:rsidR="002007F3" w:rsidRPr="00EA58F9">
        <w:rPr>
          <w:rFonts w:ascii="Arial Narrow" w:hAnsi="Arial Narrow"/>
          <w:sz w:val="27"/>
          <w:szCs w:val="27"/>
        </w:rPr>
        <w:t>: κάθε ενήλικο άτομο που διαμένει μόνο του σε κατοικία και δεν εμπίπτει στην κατηγορία ενηλίκων έως 25 ετών που φοιτούν σε πανεπιστημιακές σχολές ή σχολεία ή ινστιτούτα επαγγελματικής εκπαίδευσης ή κατάρτισης της ημεδαπής ή αλλοδαπής.</w:t>
      </w:r>
    </w:p>
    <w:p w:rsidR="009B1674" w:rsidRDefault="00EA58F9" w:rsidP="00EA58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lastRenderedPageBreak/>
        <w:t>«</w:t>
      </w:r>
      <w:r w:rsidR="002007F3" w:rsidRPr="00EA58F9">
        <w:rPr>
          <w:rFonts w:ascii="Arial Narrow" w:hAnsi="Arial Narrow"/>
          <w:sz w:val="27"/>
          <w:szCs w:val="27"/>
        </w:rPr>
        <w:t>Πολυπρόσωπο νοικοκυριό</w:t>
      </w:r>
      <w:r>
        <w:rPr>
          <w:rFonts w:ascii="Arial Narrow" w:hAnsi="Arial Narrow"/>
          <w:sz w:val="27"/>
          <w:szCs w:val="27"/>
        </w:rPr>
        <w:t>»</w:t>
      </w:r>
      <w:r w:rsidR="002007F3" w:rsidRPr="00EA58F9">
        <w:rPr>
          <w:rFonts w:ascii="Arial Narrow" w:hAnsi="Arial Narrow"/>
          <w:sz w:val="27"/>
          <w:szCs w:val="27"/>
        </w:rPr>
        <w:t>: όλα τα άτομα που διαμένουν κάτω από την ίδια στέγη. Στο πολυπρόσωπο νοικοκυριό εντάσσονται</w:t>
      </w:r>
      <w:r w:rsidR="009B1674">
        <w:rPr>
          <w:rFonts w:ascii="Arial Narrow" w:hAnsi="Arial Narrow"/>
          <w:sz w:val="27"/>
          <w:szCs w:val="27"/>
        </w:rPr>
        <w:t xml:space="preserve"> οι σύζυγοι και τα εξαρτώμενα μέλη</w:t>
      </w:r>
      <w:r w:rsidR="007C54E3">
        <w:rPr>
          <w:rFonts w:ascii="Arial Narrow" w:hAnsi="Arial Narrow"/>
          <w:sz w:val="27"/>
          <w:szCs w:val="27"/>
        </w:rPr>
        <w:t>.</w:t>
      </w:r>
    </w:p>
    <w:p w:rsidR="009B1674" w:rsidRPr="0080397D" w:rsidRDefault="009B1674" w:rsidP="00EA58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80397D">
        <w:rPr>
          <w:rFonts w:ascii="Arial Narrow" w:hAnsi="Arial Narrow"/>
          <w:sz w:val="27"/>
          <w:szCs w:val="27"/>
        </w:rPr>
        <w:t xml:space="preserve"> «Εξαρτώμενα Μέλη»: </w:t>
      </w:r>
      <w:r w:rsidR="0080397D">
        <w:rPr>
          <w:rFonts w:ascii="Arial Narrow" w:hAnsi="Arial Narrow"/>
          <w:sz w:val="27"/>
          <w:szCs w:val="27"/>
        </w:rPr>
        <w:t>τα πρόσωπα που ορίζονται στο άρθρο 11 του ν.4172/2013 (Α’ 167).</w:t>
      </w:r>
    </w:p>
    <w:p w:rsidR="009B1674" w:rsidRDefault="00EA58F9" w:rsidP="00EA58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80397D">
        <w:rPr>
          <w:rFonts w:ascii="Arial Narrow" w:hAnsi="Arial Narrow"/>
          <w:sz w:val="27"/>
          <w:szCs w:val="27"/>
        </w:rPr>
        <w:t xml:space="preserve">«Ανήλικα μέλη»: τα μέλη του </w:t>
      </w:r>
      <w:r w:rsidR="009B1674" w:rsidRPr="0080397D">
        <w:rPr>
          <w:rFonts w:ascii="Arial Narrow" w:hAnsi="Arial Narrow"/>
          <w:sz w:val="27"/>
          <w:szCs w:val="27"/>
        </w:rPr>
        <w:t xml:space="preserve">πολυπρόσωπου </w:t>
      </w:r>
      <w:r w:rsidRPr="0080397D">
        <w:rPr>
          <w:rFonts w:ascii="Arial Narrow" w:hAnsi="Arial Narrow"/>
          <w:sz w:val="27"/>
          <w:szCs w:val="27"/>
        </w:rPr>
        <w:t>νοικοκυριού έως 18 ετών.</w:t>
      </w:r>
      <w:r w:rsidR="009B1674" w:rsidRPr="0080397D">
        <w:rPr>
          <w:rFonts w:ascii="Arial Narrow" w:hAnsi="Arial Narrow"/>
          <w:sz w:val="27"/>
          <w:szCs w:val="27"/>
        </w:rPr>
        <w:t xml:space="preserve"> </w:t>
      </w:r>
    </w:p>
    <w:p w:rsidR="00EA58F9" w:rsidRPr="00EA58F9" w:rsidRDefault="009B1674" w:rsidP="00EA58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EA58F9">
        <w:rPr>
          <w:rFonts w:ascii="Arial Narrow" w:hAnsi="Arial Narrow"/>
          <w:sz w:val="27"/>
          <w:szCs w:val="27"/>
        </w:rPr>
        <w:t>«Απροστάτευτα τέκνα»: τα ανήλικα μέλη του νοικοκυριού που είναι ορφανά και από τους δύο γονείς ή που κανείς γονέας δεν μπορεί να ασκήσει τη γονική τους μέριμνα, λόγω ασθενείας, αναπηρίας, κράτησης ή στρατιωτικής θητείας και που η επιμέλειά τους έχει ανατεθεί με δικαστική απόφαση σε μέλος του νοικοκυριού.</w:t>
      </w:r>
    </w:p>
    <w:p w:rsidR="00EA58F9" w:rsidRPr="00EA58F9" w:rsidRDefault="00EA58F9" w:rsidP="00EA58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EA58F9">
        <w:rPr>
          <w:rFonts w:ascii="Arial Narrow" w:hAnsi="Arial Narrow"/>
          <w:sz w:val="27"/>
          <w:szCs w:val="27"/>
        </w:rPr>
        <w:t>«Μονογονεϊκή οικογένεια»: ένας μόνος γονέας (άγαμος, σε χηρεία ή διαζευγμένος, ή λόγω κράτησης του έτερου γονέα σε σωφρονιστικό κατάστημα), ο οποίος ασκεί κατ` αποκλειστικότητα ή μετά από σχετική ανάθεση με δικαστική απόφαση ή συμβολαιογραφική πράξη, σύμφωνα με την κείμενη νομοθεσία, την προσωρινή ή μόνιμη επιμέλεια ενός ή περισσότερων ανήλικων τέκνων. Για τις ανάγκες του προγράμματος, το νοικοκυριό θα πρέπει να απαρτίζεται αποκλειστικά από τα μέλη της μονογονεϊκής οικογένειας, δηλαδή τον γονέα και ένα ή περισσότερα τέκνα, εκ των οποίων τουλάχιστον ένα θα πρέπει να είναι ανήλικο.</w:t>
      </w:r>
    </w:p>
    <w:p w:rsidR="002007F3" w:rsidRPr="009B1674" w:rsidRDefault="002007F3" w:rsidP="009B1674">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9B1674">
        <w:rPr>
          <w:rFonts w:ascii="Arial Narrow" w:hAnsi="Arial Narrow"/>
          <w:sz w:val="27"/>
          <w:szCs w:val="27"/>
        </w:rPr>
        <w:t xml:space="preserve">«Συνεισφορά Δημοσίου» νοείται το ποσό </w:t>
      </w:r>
      <w:r w:rsidR="00BE64BB" w:rsidRPr="009B1674">
        <w:rPr>
          <w:rFonts w:ascii="Arial Narrow" w:hAnsi="Arial Narrow"/>
          <w:sz w:val="27"/>
          <w:szCs w:val="27"/>
        </w:rPr>
        <w:t xml:space="preserve">που συνεισφέρει το Δημόσιο </w:t>
      </w:r>
      <w:r w:rsidRPr="009B1674">
        <w:rPr>
          <w:rFonts w:ascii="Arial Narrow" w:hAnsi="Arial Narrow"/>
          <w:sz w:val="27"/>
          <w:szCs w:val="27"/>
        </w:rPr>
        <w:t xml:space="preserve">που αντιστοιχεί σε τμήμα του ποσού της μηνιαίας δόσης, όπως αυτή ορίζεται στην πρόταση ρύθμισης οφειλών που έχει αποδεχθεί ο οφειλέτης στο πλαίσιο υπαγωγής του στο ν. </w:t>
      </w:r>
      <w:r w:rsidR="007C54E3">
        <w:rPr>
          <w:rFonts w:ascii="Arial Narrow" w:hAnsi="Arial Narrow"/>
          <w:sz w:val="27"/>
          <w:szCs w:val="27"/>
        </w:rPr>
        <w:t>4605/2019</w:t>
      </w:r>
      <w:r w:rsidRPr="009B1674">
        <w:rPr>
          <w:rFonts w:ascii="Arial Narrow" w:hAnsi="Arial Narrow"/>
          <w:sz w:val="27"/>
          <w:szCs w:val="27"/>
        </w:rPr>
        <w:t xml:space="preserve">. </w:t>
      </w:r>
    </w:p>
    <w:p w:rsidR="006B39D4" w:rsidRDefault="006B39D4" w:rsidP="00EA58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«Μηνιαία δόση»: η μηνιαία δόση της πρότασης ρύθμισης οφειλών που είναι</w:t>
      </w:r>
      <w:r w:rsidRPr="002007F3">
        <w:rPr>
          <w:rFonts w:ascii="Arial Narrow" w:hAnsi="Arial Narrow"/>
          <w:sz w:val="27"/>
          <w:szCs w:val="27"/>
        </w:rPr>
        <w:t xml:space="preserve"> επιδεκτικές ρύθμισης κατά τις παραγράφους 3 έως 6 του άρθρου </w:t>
      </w:r>
      <w:r w:rsidR="007C54E3">
        <w:rPr>
          <w:rFonts w:ascii="Arial Narrow" w:hAnsi="Arial Narrow"/>
          <w:sz w:val="27"/>
          <w:szCs w:val="27"/>
        </w:rPr>
        <w:t>68</w:t>
      </w:r>
      <w:r w:rsidR="002C0053">
        <w:rPr>
          <w:rFonts w:ascii="Arial Narrow" w:hAnsi="Arial Narrow"/>
          <w:sz w:val="27"/>
          <w:szCs w:val="27"/>
        </w:rPr>
        <w:t xml:space="preserve"> ν. </w:t>
      </w:r>
      <w:r w:rsidR="007C54E3">
        <w:rPr>
          <w:rFonts w:ascii="Arial Narrow" w:hAnsi="Arial Narrow"/>
          <w:sz w:val="27"/>
          <w:szCs w:val="27"/>
        </w:rPr>
        <w:t>4605/2019 (</w:t>
      </w:r>
      <w:r w:rsidR="007C54E3" w:rsidRPr="00607AC7">
        <w:rPr>
          <w:rFonts w:ascii="Arial Narrow" w:hAnsi="Arial Narrow"/>
          <w:sz w:val="27"/>
          <w:szCs w:val="27"/>
        </w:rPr>
        <w:t>Α΄</w:t>
      </w:r>
      <w:r w:rsidR="007C54E3">
        <w:rPr>
          <w:rFonts w:ascii="Arial Narrow" w:hAnsi="Arial Narrow"/>
          <w:sz w:val="27"/>
          <w:szCs w:val="27"/>
        </w:rPr>
        <w:t xml:space="preserve"> 52</w:t>
      </w:r>
      <w:r w:rsidR="007C54E3" w:rsidRPr="00D758DC">
        <w:rPr>
          <w:rFonts w:ascii="Arial Narrow" w:hAnsi="Arial Narrow"/>
          <w:sz w:val="27"/>
          <w:szCs w:val="27"/>
        </w:rPr>
        <w:t>)</w:t>
      </w:r>
      <w:r w:rsidR="002C0053">
        <w:rPr>
          <w:rFonts w:ascii="Arial Narrow" w:hAnsi="Arial Narrow"/>
          <w:sz w:val="27"/>
          <w:szCs w:val="27"/>
        </w:rPr>
        <w:t xml:space="preserve"> και έχει αποδεχθεί ο οφειλέτης στο πλαίσιο υπαγωγής του στο </w:t>
      </w:r>
      <w:r w:rsidR="007C54E3">
        <w:rPr>
          <w:rFonts w:ascii="Arial Narrow" w:hAnsi="Arial Narrow"/>
          <w:sz w:val="27"/>
          <w:szCs w:val="27"/>
        </w:rPr>
        <w:t>νόμο αυτό.</w:t>
      </w:r>
      <w:r w:rsidR="002C0053">
        <w:rPr>
          <w:rFonts w:ascii="Arial Narrow" w:hAnsi="Arial Narrow"/>
          <w:sz w:val="27"/>
          <w:szCs w:val="27"/>
        </w:rPr>
        <w:t xml:space="preserve"> </w:t>
      </w:r>
    </w:p>
    <w:p w:rsidR="00943B6A" w:rsidRDefault="00A56CFE" w:rsidP="00943B6A">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«Ηλεκτρονική Πλατφόρμα</w:t>
      </w:r>
      <w:r w:rsidR="00943B6A" w:rsidRPr="00943B6A">
        <w:rPr>
          <w:rFonts w:ascii="Arial Narrow" w:hAnsi="Arial Narrow"/>
          <w:sz w:val="27"/>
          <w:szCs w:val="27"/>
        </w:rPr>
        <w:t xml:space="preserve"> </w:t>
      </w:r>
      <w:r w:rsidR="00943B6A" w:rsidRPr="00640E37">
        <w:rPr>
          <w:rFonts w:ascii="Arial Narrow" w:hAnsi="Arial Narrow"/>
          <w:sz w:val="27"/>
          <w:szCs w:val="27"/>
        </w:rPr>
        <w:t>Προστασίας Κύριας Κατοικίας</w:t>
      </w:r>
      <w:r>
        <w:rPr>
          <w:rFonts w:ascii="Arial Narrow" w:hAnsi="Arial Narrow"/>
          <w:sz w:val="27"/>
          <w:szCs w:val="27"/>
        </w:rPr>
        <w:t xml:space="preserve">» νοείται η </w:t>
      </w:r>
      <w:r w:rsidRPr="000E3D8D">
        <w:rPr>
          <w:rFonts w:ascii="Arial Narrow" w:hAnsi="Arial Narrow"/>
          <w:sz w:val="27"/>
          <w:szCs w:val="27"/>
        </w:rPr>
        <w:t>πλ</w:t>
      </w:r>
      <w:r>
        <w:rPr>
          <w:rFonts w:ascii="Arial Narrow" w:hAnsi="Arial Narrow"/>
          <w:sz w:val="27"/>
          <w:szCs w:val="27"/>
        </w:rPr>
        <w:t>ατφόρμα</w:t>
      </w:r>
      <w:r w:rsidRPr="000E3D8D">
        <w:rPr>
          <w:rFonts w:ascii="Arial Narrow" w:hAnsi="Arial Narrow"/>
          <w:sz w:val="27"/>
          <w:szCs w:val="27"/>
        </w:rPr>
        <w:t xml:space="preserve"> </w:t>
      </w:r>
      <w:r>
        <w:rPr>
          <w:rFonts w:ascii="Arial Narrow" w:hAnsi="Arial Narrow"/>
          <w:sz w:val="27"/>
          <w:szCs w:val="27"/>
        </w:rPr>
        <w:t xml:space="preserve">του άρθρου </w:t>
      </w:r>
      <w:r w:rsidR="007C54E3">
        <w:rPr>
          <w:rFonts w:ascii="Arial Narrow" w:hAnsi="Arial Narrow"/>
          <w:sz w:val="27"/>
          <w:szCs w:val="27"/>
        </w:rPr>
        <w:t>71</w:t>
      </w:r>
      <w:r>
        <w:rPr>
          <w:rFonts w:ascii="Arial Narrow" w:hAnsi="Arial Narrow"/>
          <w:sz w:val="27"/>
          <w:szCs w:val="27"/>
        </w:rPr>
        <w:t xml:space="preserve"> </w:t>
      </w:r>
      <w:r w:rsidR="00492BA5">
        <w:rPr>
          <w:rFonts w:ascii="Arial Narrow" w:hAnsi="Arial Narrow"/>
          <w:sz w:val="27"/>
          <w:szCs w:val="27"/>
        </w:rPr>
        <w:t>ν. 4605/2019 (</w:t>
      </w:r>
      <w:r w:rsidR="00492BA5" w:rsidRPr="00607AC7">
        <w:rPr>
          <w:rFonts w:ascii="Arial Narrow" w:hAnsi="Arial Narrow"/>
          <w:sz w:val="27"/>
          <w:szCs w:val="27"/>
        </w:rPr>
        <w:t>Α΄</w:t>
      </w:r>
      <w:r w:rsidR="00492BA5">
        <w:rPr>
          <w:rFonts w:ascii="Arial Narrow" w:hAnsi="Arial Narrow"/>
          <w:sz w:val="27"/>
          <w:szCs w:val="27"/>
        </w:rPr>
        <w:t xml:space="preserve"> 52</w:t>
      </w:r>
      <w:r w:rsidR="00492BA5" w:rsidRPr="00D758DC">
        <w:rPr>
          <w:rFonts w:ascii="Arial Narrow" w:hAnsi="Arial Narrow"/>
          <w:sz w:val="27"/>
          <w:szCs w:val="27"/>
        </w:rPr>
        <w:t>)</w:t>
      </w:r>
      <w:r w:rsidR="00492BA5" w:rsidRPr="00E3096A">
        <w:rPr>
          <w:rFonts w:ascii="Arial Narrow" w:hAnsi="Arial Narrow"/>
          <w:sz w:val="27"/>
          <w:szCs w:val="27"/>
        </w:rPr>
        <w:t xml:space="preserve"> </w:t>
      </w:r>
      <w:r w:rsidRPr="000E3D8D">
        <w:rPr>
          <w:rFonts w:ascii="Arial Narrow" w:hAnsi="Arial Narrow"/>
          <w:sz w:val="27"/>
          <w:szCs w:val="27"/>
        </w:rPr>
        <w:t xml:space="preserve">που τηρείται αρμοδίως στην ιστοσελίδα της Ειδικής Γραμματείας Διαχείρισης Ιδιωτικού Χρέους (Ε.Γ.Δ.Ι.Χ.), </w:t>
      </w:r>
      <w:hyperlink r:id="rId9" w:history="1">
        <w:r w:rsidRPr="000E3D8D">
          <w:rPr>
            <w:rFonts w:ascii="Arial Narrow" w:hAnsi="Arial Narrow"/>
            <w:sz w:val="27"/>
            <w:szCs w:val="27"/>
          </w:rPr>
          <w:t>www.keyd.gov.gr</w:t>
        </w:r>
      </w:hyperlink>
      <w:r w:rsidR="00B075E3">
        <w:rPr>
          <w:rFonts w:ascii="Arial Narrow" w:hAnsi="Arial Narrow"/>
          <w:sz w:val="27"/>
          <w:szCs w:val="27"/>
        </w:rPr>
        <w:t xml:space="preserve">  σύμφωνα με το άρθρο 71</w:t>
      </w:r>
      <w:r w:rsidRPr="000E3D8D">
        <w:rPr>
          <w:rFonts w:ascii="Arial Narrow" w:hAnsi="Arial Narrow"/>
          <w:sz w:val="27"/>
          <w:szCs w:val="27"/>
        </w:rPr>
        <w:t xml:space="preserve"> του νόμου αυτού</w:t>
      </w:r>
      <w:r w:rsidR="00D0405A">
        <w:rPr>
          <w:rFonts w:ascii="Arial Narrow" w:hAnsi="Arial Narrow"/>
          <w:sz w:val="27"/>
          <w:szCs w:val="27"/>
        </w:rPr>
        <w:t>.</w:t>
      </w:r>
      <w:r w:rsidR="00943B6A" w:rsidRPr="00943B6A">
        <w:rPr>
          <w:rFonts w:ascii="Arial Narrow" w:hAnsi="Arial Narrow"/>
          <w:sz w:val="27"/>
          <w:szCs w:val="27"/>
        </w:rPr>
        <w:t xml:space="preserve"> </w:t>
      </w:r>
    </w:p>
    <w:p w:rsidR="00943B6A" w:rsidRDefault="00943B6A" w:rsidP="00943B6A">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«Η.Δ</w:t>
      </w:r>
      <w:r w:rsidRPr="00D0405A">
        <w:rPr>
          <w:rFonts w:ascii="Arial Narrow" w:hAnsi="Arial Narrow"/>
          <w:sz w:val="27"/>
          <w:szCs w:val="27"/>
        </w:rPr>
        <w:t>Ι.Κ.Α. ΑΕ</w:t>
      </w:r>
      <w:r>
        <w:rPr>
          <w:rFonts w:ascii="Arial Narrow" w:hAnsi="Arial Narrow"/>
          <w:sz w:val="27"/>
          <w:szCs w:val="27"/>
        </w:rPr>
        <w:t xml:space="preserve">» νοείται η  ανώνυμη εταιρία </w:t>
      </w:r>
      <w:r w:rsidRPr="008A4BCC">
        <w:rPr>
          <w:rFonts w:ascii="Arial Narrow" w:hAnsi="Arial Narrow"/>
          <w:sz w:val="27"/>
          <w:szCs w:val="27"/>
        </w:rPr>
        <w:t xml:space="preserve">Ηλεκτρονικής Διακυβέρνησης Κοινωνικής Ασφάλισης </w:t>
      </w:r>
    </w:p>
    <w:p w:rsidR="00943B6A" w:rsidRDefault="00943B6A" w:rsidP="00943B6A">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«Ηλεκτρονική Πλατφόρμα ΗΔΙΚΑ» νοείται η </w:t>
      </w:r>
      <w:r w:rsidRPr="000E3D8D">
        <w:rPr>
          <w:rFonts w:ascii="Arial Narrow" w:hAnsi="Arial Narrow"/>
          <w:sz w:val="27"/>
          <w:szCs w:val="27"/>
        </w:rPr>
        <w:t>πλ</w:t>
      </w:r>
      <w:r>
        <w:rPr>
          <w:rFonts w:ascii="Arial Narrow" w:hAnsi="Arial Narrow"/>
          <w:sz w:val="27"/>
          <w:szCs w:val="27"/>
        </w:rPr>
        <w:t>ατφόρμα</w:t>
      </w:r>
      <w:r w:rsidRPr="000E3D8D">
        <w:rPr>
          <w:rFonts w:ascii="Arial Narrow" w:hAnsi="Arial Narrow"/>
          <w:sz w:val="27"/>
          <w:szCs w:val="27"/>
        </w:rPr>
        <w:t xml:space="preserve"> </w:t>
      </w:r>
      <w:r>
        <w:rPr>
          <w:rFonts w:ascii="Arial Narrow" w:hAnsi="Arial Narrow"/>
          <w:sz w:val="27"/>
          <w:szCs w:val="27"/>
        </w:rPr>
        <w:t>που θα αναπτύξει η ΗΔΙΚΑ για την παρακολούθηση της Συνεισφοράς Δημοσίου</w:t>
      </w:r>
      <w:r w:rsidR="00492BA5">
        <w:rPr>
          <w:rFonts w:ascii="Arial Narrow" w:hAnsi="Arial Narrow"/>
          <w:sz w:val="27"/>
          <w:szCs w:val="27"/>
        </w:rPr>
        <w:t>.</w:t>
      </w:r>
      <w:r>
        <w:rPr>
          <w:rFonts w:ascii="Arial Narrow" w:hAnsi="Arial Narrow"/>
          <w:sz w:val="27"/>
          <w:szCs w:val="27"/>
        </w:rPr>
        <w:t xml:space="preserve"> </w:t>
      </w:r>
    </w:p>
    <w:p w:rsidR="00D0405A" w:rsidRPr="00943B6A" w:rsidRDefault="00D0405A" w:rsidP="00943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Narrow" w:hAnsi="Arial Narrow"/>
          <w:sz w:val="27"/>
          <w:szCs w:val="27"/>
        </w:rPr>
      </w:pPr>
    </w:p>
    <w:p w:rsidR="00C96FB0" w:rsidRPr="00C96FB0" w:rsidRDefault="00C96FB0" w:rsidP="008A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C96FB0" w:rsidRDefault="00C96FB0"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l-GR"/>
        </w:rPr>
      </w:pPr>
    </w:p>
    <w:p w:rsidR="00C96FB0" w:rsidRPr="00C96FB0" w:rsidRDefault="00C96FB0"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l-GR"/>
        </w:rPr>
      </w:pPr>
      <w:r w:rsidRPr="00C96FB0">
        <w:rPr>
          <w:rFonts w:ascii="Courier New" w:eastAsia="Times New Roman" w:hAnsi="Courier New" w:cs="Courier New"/>
          <w:sz w:val="20"/>
          <w:szCs w:val="20"/>
          <w:lang w:eastAsia="el-GR"/>
        </w:rPr>
        <w:t xml:space="preserve"> </w:t>
      </w:r>
    </w:p>
    <w:p w:rsidR="00C96FB0" w:rsidRPr="00053787" w:rsidRDefault="00C96FB0" w:rsidP="0005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l-GR"/>
        </w:rPr>
      </w:pPr>
      <w:r w:rsidRPr="00C96FB0">
        <w:rPr>
          <w:rFonts w:ascii="Courier New" w:eastAsia="Times New Roman" w:hAnsi="Courier New" w:cs="Courier New"/>
          <w:sz w:val="20"/>
          <w:szCs w:val="20"/>
          <w:lang w:eastAsia="el-GR"/>
        </w:rPr>
        <w:t xml:space="preserve"> </w:t>
      </w:r>
    </w:p>
    <w:p w:rsidR="00C96FB0" w:rsidRPr="00C96FB0" w:rsidRDefault="00C96FB0" w:rsidP="0005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C96FB0">
        <w:rPr>
          <w:rFonts w:ascii="Arial Narrow" w:hAnsi="Arial Narrow"/>
          <w:b/>
          <w:sz w:val="27"/>
          <w:szCs w:val="27"/>
        </w:rPr>
        <w:t>Άρθρο 3</w:t>
      </w:r>
    </w:p>
    <w:p w:rsidR="00C96FB0" w:rsidRPr="00C96FB0" w:rsidRDefault="00C96FB0" w:rsidP="0005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C96FB0">
        <w:rPr>
          <w:rFonts w:ascii="Arial Narrow" w:hAnsi="Arial Narrow"/>
          <w:b/>
          <w:sz w:val="27"/>
          <w:szCs w:val="27"/>
        </w:rPr>
        <w:t xml:space="preserve">Ποσό </w:t>
      </w:r>
      <w:r w:rsidR="00FA0066">
        <w:rPr>
          <w:rFonts w:ascii="Arial Narrow" w:hAnsi="Arial Narrow"/>
          <w:b/>
          <w:sz w:val="27"/>
          <w:szCs w:val="27"/>
        </w:rPr>
        <w:t>Συνεισφοράς Δημοσίου</w:t>
      </w:r>
      <w:r w:rsidRPr="00C96FB0">
        <w:rPr>
          <w:rFonts w:ascii="Arial Narrow" w:hAnsi="Arial Narrow"/>
          <w:b/>
          <w:sz w:val="27"/>
          <w:szCs w:val="27"/>
        </w:rPr>
        <w:t xml:space="preserve"> -</w:t>
      </w:r>
      <w:r w:rsidR="00053787">
        <w:rPr>
          <w:rFonts w:ascii="Arial Narrow" w:hAnsi="Arial Narrow"/>
          <w:b/>
          <w:sz w:val="27"/>
          <w:szCs w:val="27"/>
        </w:rPr>
        <w:t xml:space="preserve"> </w:t>
      </w:r>
      <w:r w:rsidRPr="00C96FB0">
        <w:rPr>
          <w:rFonts w:ascii="Arial Narrow" w:hAnsi="Arial Narrow"/>
          <w:b/>
          <w:sz w:val="27"/>
          <w:szCs w:val="27"/>
        </w:rPr>
        <w:t>Διάρκεια χορήγησης</w:t>
      </w:r>
    </w:p>
    <w:p w:rsidR="00C96FB0" w:rsidRPr="00C96FB0" w:rsidRDefault="00C96FB0"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7"/>
          <w:szCs w:val="27"/>
        </w:rPr>
      </w:pPr>
    </w:p>
    <w:p w:rsidR="00B075E3" w:rsidRPr="004673CA" w:rsidRDefault="00B075E3" w:rsidP="00B075E3">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Η σ</w:t>
      </w:r>
      <w:r w:rsidRPr="004673CA">
        <w:rPr>
          <w:rFonts w:ascii="Arial Narrow" w:hAnsi="Arial Narrow"/>
          <w:sz w:val="27"/>
          <w:szCs w:val="27"/>
        </w:rPr>
        <w:t xml:space="preserve">υνεισφορά </w:t>
      </w:r>
      <w:r>
        <w:rPr>
          <w:rFonts w:ascii="Arial Narrow" w:hAnsi="Arial Narrow"/>
          <w:sz w:val="27"/>
          <w:szCs w:val="27"/>
        </w:rPr>
        <w:t xml:space="preserve">του </w:t>
      </w:r>
      <w:r w:rsidRPr="004673CA">
        <w:rPr>
          <w:rFonts w:ascii="Arial Narrow" w:hAnsi="Arial Narrow"/>
          <w:sz w:val="27"/>
          <w:szCs w:val="27"/>
        </w:rPr>
        <w:t>Δημοσίου</w:t>
      </w:r>
      <w:r>
        <w:rPr>
          <w:rFonts w:ascii="Arial Narrow" w:hAnsi="Arial Narrow"/>
          <w:sz w:val="27"/>
          <w:szCs w:val="27"/>
        </w:rPr>
        <w:t xml:space="preserve"> που καταβάλλεται σε ειδικό</w:t>
      </w:r>
      <w:r w:rsidR="006A6564" w:rsidRPr="006A6564">
        <w:rPr>
          <w:rFonts w:ascii="Arial Narrow" w:hAnsi="Arial Narrow"/>
          <w:sz w:val="27"/>
          <w:szCs w:val="27"/>
        </w:rPr>
        <w:t xml:space="preserve"> </w:t>
      </w:r>
      <w:r w:rsidR="006A6564">
        <w:rPr>
          <w:rFonts w:ascii="Arial Narrow" w:hAnsi="Arial Narrow"/>
          <w:sz w:val="27"/>
          <w:szCs w:val="27"/>
        </w:rPr>
        <w:t>δεσμευμένο και ακατάσχετο</w:t>
      </w:r>
      <w:r>
        <w:rPr>
          <w:rFonts w:ascii="Arial Narrow" w:hAnsi="Arial Narrow"/>
          <w:sz w:val="27"/>
          <w:szCs w:val="27"/>
        </w:rPr>
        <w:t xml:space="preserve"> λογαριασμό με δικαιούχο τον οφειλέτη,</w:t>
      </w:r>
      <w:r w:rsidRPr="004673CA">
        <w:rPr>
          <w:rFonts w:ascii="Arial Narrow" w:hAnsi="Arial Narrow"/>
          <w:sz w:val="27"/>
          <w:szCs w:val="27"/>
        </w:rPr>
        <w:t xml:space="preserve"> ορίζεται ως ακολούθως:</w:t>
      </w:r>
    </w:p>
    <w:p w:rsidR="00B075E3" w:rsidRPr="00C96FB0" w:rsidRDefault="00B075E3" w:rsidP="00B07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α</w:t>
      </w:r>
      <w:r w:rsidRPr="004673CA">
        <w:rPr>
          <w:rFonts w:ascii="Arial Narrow" w:hAnsi="Arial Narrow"/>
          <w:sz w:val="27"/>
          <w:szCs w:val="27"/>
        </w:rPr>
        <w:t xml:space="preserve">. Για </w:t>
      </w:r>
      <w:r>
        <w:rPr>
          <w:rFonts w:ascii="Arial Narrow" w:hAnsi="Arial Narrow"/>
          <w:sz w:val="27"/>
          <w:szCs w:val="27"/>
        </w:rPr>
        <w:t xml:space="preserve">μονοπρόσωπο νοικοκυριό με </w:t>
      </w:r>
      <w:r w:rsidRPr="004673CA">
        <w:rPr>
          <w:rFonts w:ascii="Arial Narrow" w:hAnsi="Arial Narrow"/>
          <w:sz w:val="27"/>
          <w:szCs w:val="27"/>
        </w:rPr>
        <w:t xml:space="preserve">ετήσιο </w:t>
      </w:r>
      <w:r>
        <w:rPr>
          <w:rFonts w:ascii="Arial Narrow" w:hAnsi="Arial Narrow"/>
          <w:sz w:val="27"/>
          <w:szCs w:val="27"/>
        </w:rPr>
        <w:t xml:space="preserve">οικογενειακό </w:t>
      </w:r>
      <w:r w:rsidRPr="004673CA">
        <w:rPr>
          <w:rFonts w:ascii="Arial Narrow" w:hAnsi="Arial Narrow"/>
          <w:sz w:val="27"/>
          <w:szCs w:val="27"/>
        </w:rPr>
        <w:t>εισόδημα</w:t>
      </w:r>
      <w:r>
        <w:rPr>
          <w:rFonts w:ascii="Arial Narrow" w:hAnsi="Arial Narrow"/>
          <w:sz w:val="27"/>
          <w:szCs w:val="27"/>
        </w:rPr>
        <w:t>:</w:t>
      </w:r>
      <w:r w:rsidRPr="004673CA">
        <w:rPr>
          <w:rFonts w:ascii="Arial Narrow" w:hAnsi="Arial Narrow"/>
          <w:sz w:val="27"/>
          <w:szCs w:val="27"/>
        </w:rPr>
        <w:t xml:space="preserve"> </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ab/>
        <w:t xml:space="preserve">αα) από 0 € </w:t>
      </w:r>
      <w:r w:rsidRPr="004673CA">
        <w:rPr>
          <w:rFonts w:ascii="Arial Narrow" w:hAnsi="Arial Narrow"/>
          <w:sz w:val="27"/>
          <w:szCs w:val="27"/>
        </w:rPr>
        <w:t xml:space="preserve">έως </w:t>
      </w:r>
      <w:r w:rsidR="001C7AB7">
        <w:rPr>
          <w:rFonts w:ascii="Arial Narrow" w:hAnsi="Arial Narrow"/>
          <w:sz w:val="27"/>
          <w:szCs w:val="27"/>
        </w:rPr>
        <w:t>3.</w:t>
      </w:r>
      <w:r>
        <w:rPr>
          <w:rFonts w:ascii="Arial Narrow" w:hAnsi="Arial Narrow"/>
          <w:sz w:val="27"/>
          <w:szCs w:val="27"/>
        </w:rPr>
        <w:t>125</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50%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lastRenderedPageBreak/>
        <w:t xml:space="preserve">   ββ) από 3.125,</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6.</w:t>
      </w:r>
      <w:r w:rsidR="00B075E3">
        <w:rPr>
          <w:rFonts w:ascii="Arial Narrow" w:hAnsi="Arial Narrow"/>
          <w:sz w:val="27"/>
          <w:szCs w:val="27"/>
        </w:rPr>
        <w:t>250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40%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γγ) από 6.250,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9.</w:t>
      </w:r>
      <w:r w:rsidR="00B075E3">
        <w:rPr>
          <w:rFonts w:ascii="Arial Narrow" w:hAnsi="Arial Narrow"/>
          <w:sz w:val="27"/>
          <w:szCs w:val="27"/>
        </w:rPr>
        <w:t>375</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30%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δδ) από 9.375,</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12.</w:t>
      </w:r>
      <w:r w:rsidR="00B075E3">
        <w:rPr>
          <w:rFonts w:ascii="Arial Narrow" w:hAnsi="Arial Narrow"/>
          <w:sz w:val="27"/>
          <w:szCs w:val="27"/>
        </w:rPr>
        <w:t>500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20% σε κάθε άλλη περίπτωση δανείου.</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β</w:t>
      </w:r>
      <w:r w:rsidRPr="004673CA">
        <w:rPr>
          <w:rFonts w:ascii="Arial Narrow" w:hAnsi="Arial Narrow"/>
          <w:sz w:val="27"/>
          <w:szCs w:val="27"/>
        </w:rPr>
        <w:t xml:space="preserve">. Για </w:t>
      </w:r>
      <w:r>
        <w:rPr>
          <w:rFonts w:ascii="Arial Narrow" w:hAnsi="Arial Narrow"/>
          <w:sz w:val="27"/>
          <w:szCs w:val="27"/>
        </w:rPr>
        <w:t>μ</w:t>
      </w:r>
      <w:r w:rsidRPr="00EA58F9">
        <w:rPr>
          <w:rFonts w:ascii="Arial Narrow" w:hAnsi="Arial Narrow"/>
          <w:sz w:val="27"/>
          <w:szCs w:val="27"/>
        </w:rPr>
        <w:t>ονογονεϊκή οικογένεια</w:t>
      </w:r>
      <w:r>
        <w:rPr>
          <w:rFonts w:ascii="Arial Narrow" w:hAnsi="Arial Narrow"/>
          <w:sz w:val="27"/>
          <w:szCs w:val="27"/>
        </w:rPr>
        <w:t xml:space="preserve"> με ένα εξαρτώμενο μέλος και με </w:t>
      </w:r>
      <w:r w:rsidRPr="004673CA">
        <w:rPr>
          <w:rFonts w:ascii="Arial Narrow" w:hAnsi="Arial Narrow"/>
          <w:sz w:val="27"/>
          <w:szCs w:val="27"/>
        </w:rPr>
        <w:t xml:space="preserve">ετήσιο </w:t>
      </w:r>
      <w:r>
        <w:rPr>
          <w:rFonts w:ascii="Arial Narrow" w:hAnsi="Arial Narrow"/>
          <w:sz w:val="27"/>
          <w:szCs w:val="27"/>
        </w:rPr>
        <w:t xml:space="preserve">οικογενειακό </w:t>
      </w:r>
      <w:r w:rsidRPr="004673CA">
        <w:rPr>
          <w:rFonts w:ascii="Arial Narrow" w:hAnsi="Arial Narrow"/>
          <w:sz w:val="27"/>
          <w:szCs w:val="27"/>
        </w:rPr>
        <w:t>εισόδημα</w:t>
      </w:r>
      <w:r>
        <w:rPr>
          <w:rFonts w:ascii="Arial Narrow" w:hAnsi="Arial Narrow"/>
          <w:sz w:val="27"/>
          <w:szCs w:val="27"/>
        </w:rPr>
        <w:t>:</w:t>
      </w:r>
      <w:r w:rsidRPr="004673CA">
        <w:rPr>
          <w:rFonts w:ascii="Arial Narrow" w:hAnsi="Arial Narrow"/>
          <w:sz w:val="27"/>
          <w:szCs w:val="27"/>
        </w:rPr>
        <w:t xml:space="preserve"> </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ab/>
        <w:t xml:space="preserve">αα) από 0 € </w:t>
      </w:r>
      <w:r w:rsidRPr="004673CA">
        <w:rPr>
          <w:rFonts w:ascii="Arial Narrow" w:hAnsi="Arial Narrow"/>
          <w:sz w:val="27"/>
          <w:szCs w:val="27"/>
        </w:rPr>
        <w:t xml:space="preserve">έως </w:t>
      </w:r>
      <w:r w:rsidR="001C7AB7">
        <w:rPr>
          <w:rFonts w:ascii="Arial Narrow" w:hAnsi="Arial Narrow"/>
          <w:sz w:val="27"/>
          <w:szCs w:val="27"/>
        </w:rPr>
        <w:t>4.</w:t>
      </w:r>
      <w:r>
        <w:rPr>
          <w:rFonts w:ascii="Arial Narrow" w:hAnsi="Arial Narrow"/>
          <w:sz w:val="27"/>
          <w:szCs w:val="27"/>
        </w:rPr>
        <w:t>375</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50%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ββ) από 4.375,</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8.</w:t>
      </w:r>
      <w:r w:rsidR="00B075E3">
        <w:rPr>
          <w:rFonts w:ascii="Arial Narrow" w:hAnsi="Arial Narrow"/>
          <w:sz w:val="27"/>
          <w:szCs w:val="27"/>
        </w:rPr>
        <w:t>750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40%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γγ) από 8.750,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13.</w:t>
      </w:r>
      <w:r w:rsidR="00B075E3">
        <w:rPr>
          <w:rFonts w:ascii="Arial Narrow" w:hAnsi="Arial Narrow"/>
          <w:sz w:val="27"/>
          <w:szCs w:val="27"/>
        </w:rPr>
        <w:t>125</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30% σε κάθε άλλη περίπτωση δανείου.</w:t>
      </w:r>
    </w:p>
    <w:p w:rsidR="00B075E3" w:rsidRPr="004673CA"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δδ) από 13.125,</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17.</w:t>
      </w:r>
      <w:r w:rsidR="00B075E3">
        <w:rPr>
          <w:rFonts w:ascii="Arial Narrow" w:hAnsi="Arial Narrow"/>
          <w:sz w:val="27"/>
          <w:szCs w:val="27"/>
        </w:rPr>
        <w:t>500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20% σε κάθε άλλη περίπτωση δανείου.</w:t>
      </w:r>
    </w:p>
    <w:p w:rsidR="00B075E3" w:rsidRPr="004673CA"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γ</w:t>
      </w:r>
      <w:r w:rsidRPr="004673CA">
        <w:rPr>
          <w:rFonts w:ascii="Arial Narrow" w:hAnsi="Arial Narrow"/>
          <w:sz w:val="27"/>
          <w:szCs w:val="27"/>
        </w:rPr>
        <w:t xml:space="preserve">. Για </w:t>
      </w:r>
      <w:r>
        <w:rPr>
          <w:rFonts w:ascii="Arial Narrow" w:hAnsi="Arial Narrow"/>
          <w:sz w:val="27"/>
          <w:szCs w:val="27"/>
        </w:rPr>
        <w:t>μ</w:t>
      </w:r>
      <w:r w:rsidRPr="00EA58F9">
        <w:rPr>
          <w:rFonts w:ascii="Arial Narrow" w:hAnsi="Arial Narrow"/>
          <w:sz w:val="27"/>
          <w:szCs w:val="27"/>
        </w:rPr>
        <w:t>ονογονεϊκή οικογένεια</w:t>
      </w:r>
      <w:r>
        <w:rPr>
          <w:rFonts w:ascii="Arial Narrow" w:hAnsi="Arial Narrow"/>
          <w:sz w:val="27"/>
          <w:szCs w:val="27"/>
        </w:rPr>
        <w:t xml:space="preserve"> με δύο εξαρτώμενα μέλη και με </w:t>
      </w:r>
      <w:r w:rsidRPr="004673CA">
        <w:rPr>
          <w:rFonts w:ascii="Arial Narrow" w:hAnsi="Arial Narrow"/>
          <w:sz w:val="27"/>
          <w:szCs w:val="27"/>
        </w:rPr>
        <w:t xml:space="preserve">ετήσιο </w:t>
      </w:r>
      <w:r>
        <w:rPr>
          <w:rFonts w:ascii="Arial Narrow" w:hAnsi="Arial Narrow"/>
          <w:sz w:val="27"/>
          <w:szCs w:val="27"/>
        </w:rPr>
        <w:t xml:space="preserve">οικογενειακό </w:t>
      </w:r>
      <w:r w:rsidRPr="004673CA">
        <w:rPr>
          <w:rFonts w:ascii="Arial Narrow" w:hAnsi="Arial Narrow"/>
          <w:sz w:val="27"/>
          <w:szCs w:val="27"/>
        </w:rPr>
        <w:t>εισόδημα</w:t>
      </w:r>
      <w:r>
        <w:rPr>
          <w:rFonts w:ascii="Arial Narrow" w:hAnsi="Arial Narrow"/>
          <w:sz w:val="27"/>
          <w:szCs w:val="27"/>
        </w:rPr>
        <w:t>:</w:t>
      </w:r>
      <w:r w:rsidRPr="004673CA">
        <w:rPr>
          <w:rFonts w:ascii="Arial Narrow" w:hAnsi="Arial Narrow"/>
          <w:sz w:val="27"/>
          <w:szCs w:val="27"/>
        </w:rPr>
        <w:t xml:space="preserve"> </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ab/>
        <w:t xml:space="preserve">αα) από 0 € </w:t>
      </w:r>
      <w:r w:rsidRPr="004673CA">
        <w:rPr>
          <w:rFonts w:ascii="Arial Narrow" w:hAnsi="Arial Narrow"/>
          <w:sz w:val="27"/>
          <w:szCs w:val="27"/>
        </w:rPr>
        <w:t xml:space="preserve">έως </w:t>
      </w:r>
      <w:r w:rsidR="001C7AB7">
        <w:rPr>
          <w:rFonts w:ascii="Arial Narrow" w:hAnsi="Arial Narrow"/>
          <w:sz w:val="27"/>
          <w:szCs w:val="27"/>
        </w:rPr>
        <w:t>5.</w:t>
      </w:r>
      <w:r>
        <w:rPr>
          <w:rFonts w:ascii="Arial Narrow" w:hAnsi="Arial Narrow"/>
          <w:sz w:val="27"/>
          <w:szCs w:val="27"/>
        </w:rPr>
        <w:t>625</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50%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ββ) από 5.625,</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11.</w:t>
      </w:r>
      <w:r w:rsidR="00B075E3">
        <w:rPr>
          <w:rFonts w:ascii="Arial Narrow" w:hAnsi="Arial Narrow"/>
          <w:sz w:val="27"/>
          <w:szCs w:val="27"/>
        </w:rPr>
        <w:t>250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40%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γγ) από 11.250,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16.</w:t>
      </w:r>
      <w:r w:rsidR="00B075E3">
        <w:rPr>
          <w:rFonts w:ascii="Arial Narrow" w:hAnsi="Arial Narrow"/>
          <w:sz w:val="27"/>
          <w:szCs w:val="27"/>
        </w:rPr>
        <w:t>875</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Pr>
          <w:rFonts w:ascii="Arial Narrow" w:hAnsi="Arial Narrow"/>
          <w:sz w:val="27"/>
          <w:szCs w:val="27"/>
        </w:rPr>
        <w:t xml:space="preserve">30 </w:t>
      </w:r>
      <w:r w:rsidR="00B075E3">
        <w:rPr>
          <w:rFonts w:ascii="Arial Narrow" w:hAnsi="Arial Narrow"/>
          <w:sz w:val="27"/>
          <w:szCs w:val="27"/>
        </w:rPr>
        <w:t xml:space="preserve">%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30%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δδ) από 16.875,</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22.</w:t>
      </w:r>
      <w:r w:rsidR="00B075E3">
        <w:rPr>
          <w:rFonts w:ascii="Arial Narrow" w:hAnsi="Arial Narrow"/>
          <w:sz w:val="27"/>
          <w:szCs w:val="27"/>
        </w:rPr>
        <w:t>500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20% σε κάθε άλλη περίπτωση δανείου.</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δ</w:t>
      </w:r>
      <w:r w:rsidRPr="004673CA">
        <w:rPr>
          <w:rFonts w:ascii="Arial Narrow" w:hAnsi="Arial Narrow"/>
          <w:sz w:val="27"/>
          <w:szCs w:val="27"/>
        </w:rPr>
        <w:t xml:space="preserve">. Για </w:t>
      </w:r>
      <w:r>
        <w:rPr>
          <w:rFonts w:ascii="Arial Narrow" w:hAnsi="Arial Narrow"/>
          <w:sz w:val="27"/>
          <w:szCs w:val="27"/>
        </w:rPr>
        <w:t>μ</w:t>
      </w:r>
      <w:r w:rsidRPr="00EA58F9">
        <w:rPr>
          <w:rFonts w:ascii="Arial Narrow" w:hAnsi="Arial Narrow"/>
          <w:sz w:val="27"/>
          <w:szCs w:val="27"/>
        </w:rPr>
        <w:t>ονογονεϊκή οικογένεια</w:t>
      </w:r>
      <w:r>
        <w:rPr>
          <w:rFonts w:ascii="Arial Narrow" w:hAnsi="Arial Narrow"/>
          <w:sz w:val="27"/>
          <w:szCs w:val="27"/>
        </w:rPr>
        <w:t xml:space="preserve"> με τρία ή περισσότερα εξαρτώμενα μέλη και με </w:t>
      </w:r>
      <w:r w:rsidRPr="004673CA">
        <w:rPr>
          <w:rFonts w:ascii="Arial Narrow" w:hAnsi="Arial Narrow"/>
          <w:sz w:val="27"/>
          <w:szCs w:val="27"/>
        </w:rPr>
        <w:t xml:space="preserve">ετήσιο </w:t>
      </w:r>
      <w:r>
        <w:rPr>
          <w:rFonts w:ascii="Arial Narrow" w:hAnsi="Arial Narrow"/>
          <w:sz w:val="27"/>
          <w:szCs w:val="27"/>
        </w:rPr>
        <w:t xml:space="preserve">οικογενειακό </w:t>
      </w:r>
      <w:r w:rsidRPr="004673CA">
        <w:rPr>
          <w:rFonts w:ascii="Arial Narrow" w:hAnsi="Arial Narrow"/>
          <w:sz w:val="27"/>
          <w:szCs w:val="27"/>
        </w:rPr>
        <w:t>εισόδημα</w:t>
      </w:r>
      <w:r>
        <w:rPr>
          <w:rFonts w:ascii="Arial Narrow" w:hAnsi="Arial Narrow"/>
          <w:sz w:val="27"/>
          <w:szCs w:val="27"/>
        </w:rPr>
        <w:t>:</w:t>
      </w:r>
      <w:r w:rsidRPr="004673CA">
        <w:rPr>
          <w:rFonts w:ascii="Arial Narrow" w:hAnsi="Arial Narrow"/>
          <w:sz w:val="27"/>
          <w:szCs w:val="27"/>
        </w:rPr>
        <w:t xml:space="preserve"> </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ab/>
        <w:t xml:space="preserve">αα) από 0 € </w:t>
      </w:r>
      <w:r w:rsidRPr="004673CA">
        <w:rPr>
          <w:rFonts w:ascii="Arial Narrow" w:hAnsi="Arial Narrow"/>
          <w:sz w:val="27"/>
          <w:szCs w:val="27"/>
        </w:rPr>
        <w:t xml:space="preserve">έως </w:t>
      </w:r>
      <w:r w:rsidR="001C7AB7">
        <w:rPr>
          <w:rFonts w:ascii="Arial Narrow" w:hAnsi="Arial Narrow"/>
          <w:sz w:val="27"/>
          <w:szCs w:val="27"/>
        </w:rPr>
        <w:t>6.</w:t>
      </w:r>
      <w:r>
        <w:rPr>
          <w:rFonts w:ascii="Arial Narrow" w:hAnsi="Arial Narrow"/>
          <w:sz w:val="27"/>
          <w:szCs w:val="27"/>
        </w:rPr>
        <w:t>875</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50% σε κάθε άλλη περίπτωση δανείου.</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ββ) από 6</w:t>
      </w:r>
      <w:r w:rsidR="001C7AB7">
        <w:rPr>
          <w:rFonts w:ascii="Arial Narrow" w:hAnsi="Arial Narrow"/>
          <w:sz w:val="27"/>
          <w:szCs w:val="27"/>
        </w:rPr>
        <w:t>.875,</w:t>
      </w:r>
      <w:r>
        <w:rPr>
          <w:rFonts w:ascii="Arial Narrow" w:hAnsi="Arial Narrow"/>
          <w:sz w:val="27"/>
          <w:szCs w:val="27"/>
        </w:rPr>
        <w:t xml:space="preserve">01 € </w:t>
      </w:r>
      <w:r w:rsidRPr="004673CA">
        <w:rPr>
          <w:rFonts w:ascii="Arial Narrow" w:hAnsi="Arial Narrow"/>
          <w:sz w:val="27"/>
          <w:szCs w:val="27"/>
        </w:rPr>
        <w:t xml:space="preserve">έως </w:t>
      </w:r>
      <w:r w:rsidR="001C7AB7">
        <w:rPr>
          <w:rFonts w:ascii="Arial Narrow" w:hAnsi="Arial Narrow"/>
          <w:sz w:val="27"/>
          <w:szCs w:val="27"/>
        </w:rPr>
        <w:t>13.</w:t>
      </w:r>
      <w:r>
        <w:rPr>
          <w:rFonts w:ascii="Arial Narrow" w:hAnsi="Arial Narrow"/>
          <w:sz w:val="27"/>
          <w:szCs w:val="27"/>
        </w:rPr>
        <w:t>750</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40%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γγ) από 13.750,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20.</w:t>
      </w:r>
      <w:r w:rsidR="00B075E3">
        <w:rPr>
          <w:rFonts w:ascii="Arial Narrow" w:hAnsi="Arial Narrow"/>
          <w:sz w:val="27"/>
          <w:szCs w:val="27"/>
        </w:rPr>
        <w:t>625</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30%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δδ) από 20.625,</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27.</w:t>
      </w:r>
      <w:r w:rsidR="00B075E3">
        <w:rPr>
          <w:rFonts w:ascii="Arial Narrow" w:hAnsi="Arial Narrow"/>
          <w:sz w:val="27"/>
          <w:szCs w:val="27"/>
        </w:rPr>
        <w:t>500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20% σε κάθε άλλη περίπτωση δανείου.</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ε</w:t>
      </w:r>
      <w:r w:rsidRPr="004673CA">
        <w:rPr>
          <w:rFonts w:ascii="Arial Narrow" w:hAnsi="Arial Narrow"/>
          <w:sz w:val="27"/>
          <w:szCs w:val="27"/>
        </w:rPr>
        <w:t xml:space="preserve">. Για </w:t>
      </w:r>
      <w:r>
        <w:rPr>
          <w:rFonts w:ascii="Arial Narrow" w:hAnsi="Arial Narrow"/>
          <w:sz w:val="27"/>
          <w:szCs w:val="27"/>
        </w:rPr>
        <w:t xml:space="preserve">πολυπρόσωπο νοικοκυριό χωρίς εξαρτώμενα μέλη και με </w:t>
      </w:r>
      <w:r w:rsidRPr="004673CA">
        <w:rPr>
          <w:rFonts w:ascii="Arial Narrow" w:hAnsi="Arial Narrow"/>
          <w:sz w:val="27"/>
          <w:szCs w:val="27"/>
        </w:rPr>
        <w:t xml:space="preserve">ετήσιο </w:t>
      </w:r>
      <w:r>
        <w:rPr>
          <w:rFonts w:ascii="Arial Narrow" w:hAnsi="Arial Narrow"/>
          <w:sz w:val="27"/>
          <w:szCs w:val="27"/>
        </w:rPr>
        <w:t xml:space="preserve">οικογενειακό </w:t>
      </w:r>
      <w:r w:rsidRPr="004673CA">
        <w:rPr>
          <w:rFonts w:ascii="Arial Narrow" w:hAnsi="Arial Narrow"/>
          <w:sz w:val="27"/>
          <w:szCs w:val="27"/>
        </w:rPr>
        <w:t>εισόδημα</w:t>
      </w:r>
      <w:r>
        <w:rPr>
          <w:rFonts w:ascii="Arial Narrow" w:hAnsi="Arial Narrow"/>
          <w:sz w:val="27"/>
          <w:szCs w:val="27"/>
        </w:rPr>
        <w:t>:</w:t>
      </w:r>
      <w:r w:rsidRPr="004673CA">
        <w:rPr>
          <w:rFonts w:ascii="Arial Narrow" w:hAnsi="Arial Narrow"/>
          <w:sz w:val="27"/>
          <w:szCs w:val="27"/>
        </w:rPr>
        <w:t xml:space="preserve"> </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ab/>
        <w:t xml:space="preserve">αα) από 0 € </w:t>
      </w:r>
      <w:r w:rsidRPr="004673CA">
        <w:rPr>
          <w:rFonts w:ascii="Arial Narrow" w:hAnsi="Arial Narrow"/>
          <w:sz w:val="27"/>
          <w:szCs w:val="27"/>
        </w:rPr>
        <w:t xml:space="preserve">έως </w:t>
      </w:r>
      <w:r w:rsidR="001C7AB7">
        <w:rPr>
          <w:rFonts w:ascii="Arial Narrow" w:hAnsi="Arial Narrow"/>
          <w:sz w:val="27"/>
          <w:szCs w:val="27"/>
        </w:rPr>
        <w:t>5.</w:t>
      </w:r>
      <w:r>
        <w:rPr>
          <w:rFonts w:ascii="Arial Narrow" w:hAnsi="Arial Narrow"/>
          <w:sz w:val="27"/>
          <w:szCs w:val="27"/>
        </w:rPr>
        <w:t>250</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50%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ββ) από 5.250,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10.</w:t>
      </w:r>
      <w:r w:rsidR="00B075E3">
        <w:rPr>
          <w:rFonts w:ascii="Arial Narrow" w:hAnsi="Arial Narrow"/>
          <w:sz w:val="27"/>
          <w:szCs w:val="27"/>
        </w:rPr>
        <w:t>500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40%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lastRenderedPageBreak/>
        <w:t xml:space="preserve">   γγ) από 10.500,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15.</w:t>
      </w:r>
      <w:r w:rsidR="00B075E3">
        <w:rPr>
          <w:rFonts w:ascii="Arial Narrow" w:hAnsi="Arial Narrow"/>
          <w:sz w:val="27"/>
          <w:szCs w:val="27"/>
        </w:rPr>
        <w:t>750 €,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30%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δδ) από 15.750,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21.</w:t>
      </w:r>
      <w:r w:rsidR="00B075E3">
        <w:rPr>
          <w:rFonts w:ascii="Arial Narrow" w:hAnsi="Arial Narrow"/>
          <w:sz w:val="27"/>
          <w:szCs w:val="27"/>
        </w:rPr>
        <w:t>000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20% σε κάθε άλλη περίπτωση δανείου.</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στ</w:t>
      </w:r>
      <w:r w:rsidRPr="004673CA">
        <w:rPr>
          <w:rFonts w:ascii="Arial Narrow" w:hAnsi="Arial Narrow"/>
          <w:sz w:val="27"/>
          <w:szCs w:val="27"/>
        </w:rPr>
        <w:t xml:space="preserve">. Για </w:t>
      </w:r>
      <w:r>
        <w:rPr>
          <w:rFonts w:ascii="Arial Narrow" w:hAnsi="Arial Narrow"/>
          <w:sz w:val="27"/>
          <w:szCs w:val="27"/>
        </w:rPr>
        <w:t xml:space="preserve">πολυπρόσωπο νοικοκυριό με ένα εξαρτώμενο μέλος και με </w:t>
      </w:r>
      <w:r w:rsidRPr="004673CA">
        <w:rPr>
          <w:rFonts w:ascii="Arial Narrow" w:hAnsi="Arial Narrow"/>
          <w:sz w:val="27"/>
          <w:szCs w:val="27"/>
        </w:rPr>
        <w:t xml:space="preserve">ετήσιο </w:t>
      </w:r>
      <w:r>
        <w:rPr>
          <w:rFonts w:ascii="Arial Narrow" w:hAnsi="Arial Narrow"/>
          <w:sz w:val="27"/>
          <w:szCs w:val="27"/>
        </w:rPr>
        <w:t xml:space="preserve">οικογενειακό </w:t>
      </w:r>
      <w:r w:rsidRPr="004673CA">
        <w:rPr>
          <w:rFonts w:ascii="Arial Narrow" w:hAnsi="Arial Narrow"/>
          <w:sz w:val="27"/>
          <w:szCs w:val="27"/>
        </w:rPr>
        <w:t>εισόδημα</w:t>
      </w:r>
      <w:r>
        <w:rPr>
          <w:rFonts w:ascii="Arial Narrow" w:hAnsi="Arial Narrow"/>
          <w:sz w:val="27"/>
          <w:szCs w:val="27"/>
        </w:rPr>
        <w:t>:</w:t>
      </w:r>
      <w:r w:rsidRPr="004673CA">
        <w:rPr>
          <w:rFonts w:ascii="Arial Narrow" w:hAnsi="Arial Narrow"/>
          <w:sz w:val="27"/>
          <w:szCs w:val="27"/>
        </w:rPr>
        <w:t xml:space="preserve"> </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ab/>
        <w:t xml:space="preserve">αα) από 0 € </w:t>
      </w:r>
      <w:r w:rsidRPr="004673CA">
        <w:rPr>
          <w:rFonts w:ascii="Arial Narrow" w:hAnsi="Arial Narrow"/>
          <w:sz w:val="27"/>
          <w:szCs w:val="27"/>
        </w:rPr>
        <w:t xml:space="preserve">έως </w:t>
      </w:r>
      <w:r w:rsidR="001C7AB7">
        <w:rPr>
          <w:rFonts w:ascii="Arial Narrow" w:hAnsi="Arial Narrow"/>
          <w:sz w:val="27"/>
          <w:szCs w:val="27"/>
        </w:rPr>
        <w:t>6.</w:t>
      </w:r>
      <w:r>
        <w:rPr>
          <w:rFonts w:ascii="Arial Narrow" w:hAnsi="Arial Narrow"/>
          <w:sz w:val="27"/>
          <w:szCs w:val="27"/>
        </w:rPr>
        <w:t>500</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50%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ββ) από 6.500,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13.</w:t>
      </w:r>
      <w:r w:rsidR="00B075E3">
        <w:rPr>
          <w:rFonts w:ascii="Arial Narrow" w:hAnsi="Arial Narrow"/>
          <w:sz w:val="27"/>
          <w:szCs w:val="27"/>
        </w:rPr>
        <w:t>000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40%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γγ) από 13.000,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19.</w:t>
      </w:r>
      <w:r w:rsidR="00B075E3">
        <w:rPr>
          <w:rFonts w:ascii="Arial Narrow" w:hAnsi="Arial Narrow"/>
          <w:sz w:val="27"/>
          <w:szCs w:val="27"/>
        </w:rPr>
        <w:t>500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30% σε κάθε άλλη περίπτωση δανείου.</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w:t>
      </w:r>
      <w:r w:rsidR="001C7AB7">
        <w:rPr>
          <w:rFonts w:ascii="Arial Narrow" w:hAnsi="Arial Narrow"/>
          <w:sz w:val="27"/>
          <w:szCs w:val="27"/>
        </w:rPr>
        <w:t xml:space="preserve"> δδ) από 19.500,</w:t>
      </w:r>
      <w:r>
        <w:rPr>
          <w:rFonts w:ascii="Arial Narrow" w:hAnsi="Arial Narrow"/>
          <w:sz w:val="27"/>
          <w:szCs w:val="27"/>
        </w:rPr>
        <w:t xml:space="preserve">01 € </w:t>
      </w:r>
      <w:r w:rsidRPr="004673CA">
        <w:rPr>
          <w:rFonts w:ascii="Arial Narrow" w:hAnsi="Arial Narrow"/>
          <w:sz w:val="27"/>
          <w:szCs w:val="27"/>
        </w:rPr>
        <w:t xml:space="preserve">έως </w:t>
      </w:r>
      <w:r w:rsidR="001C7AB7">
        <w:rPr>
          <w:rFonts w:ascii="Arial Narrow" w:hAnsi="Arial Narrow"/>
          <w:sz w:val="27"/>
          <w:szCs w:val="27"/>
        </w:rPr>
        <w:t>26.</w:t>
      </w:r>
      <w:r>
        <w:rPr>
          <w:rFonts w:ascii="Arial Narrow" w:hAnsi="Arial Narrow"/>
          <w:sz w:val="27"/>
          <w:szCs w:val="27"/>
        </w:rPr>
        <w:t>000</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20% σε κάθε άλλη περίπτωση δανείου.</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ζ</w:t>
      </w:r>
      <w:r w:rsidRPr="004673CA">
        <w:rPr>
          <w:rFonts w:ascii="Arial Narrow" w:hAnsi="Arial Narrow"/>
          <w:sz w:val="27"/>
          <w:szCs w:val="27"/>
        </w:rPr>
        <w:t xml:space="preserve">. Για </w:t>
      </w:r>
      <w:r>
        <w:rPr>
          <w:rFonts w:ascii="Arial Narrow" w:hAnsi="Arial Narrow"/>
          <w:sz w:val="27"/>
          <w:szCs w:val="27"/>
        </w:rPr>
        <w:t xml:space="preserve">πολυπρόσωπο νοικοκυριό με δύο εξαρτώμενα μέλη και με </w:t>
      </w:r>
      <w:r w:rsidRPr="004673CA">
        <w:rPr>
          <w:rFonts w:ascii="Arial Narrow" w:hAnsi="Arial Narrow"/>
          <w:sz w:val="27"/>
          <w:szCs w:val="27"/>
        </w:rPr>
        <w:t xml:space="preserve">ετήσιο </w:t>
      </w:r>
      <w:r>
        <w:rPr>
          <w:rFonts w:ascii="Arial Narrow" w:hAnsi="Arial Narrow"/>
          <w:sz w:val="27"/>
          <w:szCs w:val="27"/>
        </w:rPr>
        <w:t xml:space="preserve">οικογενειακό </w:t>
      </w:r>
      <w:r w:rsidRPr="004673CA">
        <w:rPr>
          <w:rFonts w:ascii="Arial Narrow" w:hAnsi="Arial Narrow"/>
          <w:sz w:val="27"/>
          <w:szCs w:val="27"/>
        </w:rPr>
        <w:t>εισόδημα</w:t>
      </w:r>
      <w:r>
        <w:rPr>
          <w:rFonts w:ascii="Arial Narrow" w:hAnsi="Arial Narrow"/>
          <w:sz w:val="27"/>
          <w:szCs w:val="27"/>
        </w:rPr>
        <w:t>:</w:t>
      </w:r>
      <w:r w:rsidRPr="004673CA">
        <w:rPr>
          <w:rFonts w:ascii="Arial Narrow" w:hAnsi="Arial Narrow"/>
          <w:sz w:val="27"/>
          <w:szCs w:val="27"/>
        </w:rPr>
        <w:t xml:space="preserve"> </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ab/>
        <w:t xml:space="preserve">αα) από 0 € </w:t>
      </w:r>
      <w:r w:rsidRPr="004673CA">
        <w:rPr>
          <w:rFonts w:ascii="Arial Narrow" w:hAnsi="Arial Narrow"/>
          <w:sz w:val="27"/>
          <w:szCs w:val="27"/>
        </w:rPr>
        <w:t xml:space="preserve">έως </w:t>
      </w:r>
      <w:r w:rsidR="001C7AB7">
        <w:rPr>
          <w:rFonts w:ascii="Arial Narrow" w:hAnsi="Arial Narrow"/>
          <w:sz w:val="27"/>
          <w:szCs w:val="27"/>
        </w:rPr>
        <w:t>7.</w:t>
      </w:r>
      <w:r>
        <w:rPr>
          <w:rFonts w:ascii="Arial Narrow" w:hAnsi="Arial Narrow"/>
          <w:sz w:val="27"/>
          <w:szCs w:val="27"/>
        </w:rPr>
        <w:t>750</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50%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ββ) από 7.750,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15.</w:t>
      </w:r>
      <w:r w:rsidR="00B075E3">
        <w:rPr>
          <w:rFonts w:ascii="Arial Narrow" w:hAnsi="Arial Narrow"/>
          <w:sz w:val="27"/>
          <w:szCs w:val="27"/>
        </w:rPr>
        <w:t>550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40%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γγ) από 15.550,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23.</w:t>
      </w:r>
      <w:r w:rsidR="00B075E3">
        <w:rPr>
          <w:rFonts w:ascii="Arial Narrow" w:hAnsi="Arial Narrow"/>
          <w:sz w:val="27"/>
          <w:szCs w:val="27"/>
        </w:rPr>
        <w:t>250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30%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δδ) από 23.250,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31.</w:t>
      </w:r>
      <w:r w:rsidR="00B075E3">
        <w:rPr>
          <w:rFonts w:ascii="Arial Narrow" w:hAnsi="Arial Narrow"/>
          <w:sz w:val="27"/>
          <w:szCs w:val="27"/>
        </w:rPr>
        <w:t>000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20% σε κάθε άλλη περίπτωση δανείου.</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η</w:t>
      </w:r>
      <w:r w:rsidRPr="004673CA">
        <w:rPr>
          <w:rFonts w:ascii="Arial Narrow" w:hAnsi="Arial Narrow"/>
          <w:sz w:val="27"/>
          <w:szCs w:val="27"/>
        </w:rPr>
        <w:t xml:space="preserve">. Για </w:t>
      </w:r>
      <w:r>
        <w:rPr>
          <w:rFonts w:ascii="Arial Narrow" w:hAnsi="Arial Narrow"/>
          <w:sz w:val="27"/>
          <w:szCs w:val="27"/>
        </w:rPr>
        <w:t xml:space="preserve">πολυπρόσωπο νοικοκυριό με τρία ή περισσότερα εξαρτώμενα μέλη και με </w:t>
      </w:r>
      <w:r w:rsidRPr="004673CA">
        <w:rPr>
          <w:rFonts w:ascii="Arial Narrow" w:hAnsi="Arial Narrow"/>
          <w:sz w:val="27"/>
          <w:szCs w:val="27"/>
        </w:rPr>
        <w:t xml:space="preserve">ετήσιο </w:t>
      </w:r>
      <w:r>
        <w:rPr>
          <w:rFonts w:ascii="Arial Narrow" w:hAnsi="Arial Narrow"/>
          <w:sz w:val="27"/>
          <w:szCs w:val="27"/>
        </w:rPr>
        <w:t xml:space="preserve">οικογενειακό </w:t>
      </w:r>
      <w:r w:rsidRPr="004673CA">
        <w:rPr>
          <w:rFonts w:ascii="Arial Narrow" w:hAnsi="Arial Narrow"/>
          <w:sz w:val="27"/>
          <w:szCs w:val="27"/>
        </w:rPr>
        <w:t>εισόδημα</w:t>
      </w:r>
      <w:r>
        <w:rPr>
          <w:rFonts w:ascii="Arial Narrow" w:hAnsi="Arial Narrow"/>
          <w:sz w:val="27"/>
          <w:szCs w:val="27"/>
        </w:rPr>
        <w:t>:</w:t>
      </w:r>
      <w:r w:rsidRPr="004673CA">
        <w:rPr>
          <w:rFonts w:ascii="Arial Narrow" w:hAnsi="Arial Narrow"/>
          <w:sz w:val="27"/>
          <w:szCs w:val="27"/>
        </w:rPr>
        <w:t xml:space="preserve"> </w:t>
      </w:r>
    </w:p>
    <w:p w:rsidR="00B075E3" w:rsidRDefault="00B075E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ab/>
        <w:t xml:space="preserve">αα) από 0 € </w:t>
      </w:r>
      <w:r w:rsidRPr="004673CA">
        <w:rPr>
          <w:rFonts w:ascii="Arial Narrow" w:hAnsi="Arial Narrow"/>
          <w:sz w:val="27"/>
          <w:szCs w:val="27"/>
        </w:rPr>
        <w:t xml:space="preserve">έως </w:t>
      </w:r>
      <w:r w:rsidR="001C7AB7">
        <w:rPr>
          <w:rFonts w:ascii="Arial Narrow" w:hAnsi="Arial Narrow"/>
          <w:sz w:val="27"/>
          <w:szCs w:val="27"/>
        </w:rPr>
        <w:t>9.</w:t>
      </w:r>
      <w:r>
        <w:rPr>
          <w:rFonts w:ascii="Arial Narrow" w:hAnsi="Arial Narrow"/>
          <w:sz w:val="27"/>
          <w:szCs w:val="27"/>
        </w:rPr>
        <w:t>000</w:t>
      </w:r>
      <w:r w:rsidR="001C7AB7">
        <w:rPr>
          <w:rFonts w:ascii="Arial Narrow" w:hAnsi="Arial Narrow"/>
          <w:sz w:val="27"/>
          <w:szCs w:val="27"/>
        </w:rPr>
        <w:t>,00</w:t>
      </w:r>
      <w:r>
        <w:rPr>
          <w:rFonts w:ascii="Arial Narrow" w:hAnsi="Arial Narrow"/>
          <w:sz w:val="27"/>
          <w:szCs w:val="27"/>
        </w:rPr>
        <w:t xml:space="preserve"> €, ισούται με το</w:t>
      </w:r>
      <w:r w:rsidRPr="004673CA">
        <w:rPr>
          <w:rFonts w:ascii="Arial Narrow" w:hAnsi="Arial Narrow"/>
          <w:sz w:val="27"/>
          <w:szCs w:val="27"/>
        </w:rPr>
        <w:t xml:space="preserve"> </w:t>
      </w:r>
      <w:r>
        <w:rPr>
          <w:rFonts w:ascii="Arial Narrow" w:hAnsi="Arial Narrow"/>
          <w:sz w:val="27"/>
          <w:szCs w:val="27"/>
        </w:rPr>
        <w:t xml:space="preserve">30 % </w:t>
      </w:r>
      <w:r w:rsidRPr="004673CA">
        <w:rPr>
          <w:rFonts w:ascii="Arial Narrow" w:hAnsi="Arial Narrow"/>
          <w:sz w:val="27"/>
          <w:szCs w:val="27"/>
        </w:rPr>
        <w:t>της μηνιαίας δόσης</w:t>
      </w:r>
      <w:r>
        <w:rPr>
          <w:rFonts w:ascii="Arial Narrow" w:hAnsi="Arial Narrow"/>
          <w:sz w:val="27"/>
          <w:szCs w:val="27"/>
        </w:rPr>
        <w:t xml:space="preserve"> για επιχειρηματικά δάνεια και στο 50%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ββ) από 9.000,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18.</w:t>
      </w:r>
      <w:r w:rsidR="00B075E3">
        <w:rPr>
          <w:rFonts w:ascii="Arial Narrow" w:hAnsi="Arial Narrow"/>
          <w:sz w:val="27"/>
          <w:szCs w:val="27"/>
        </w:rPr>
        <w:t>000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40%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γγ) από 18.000,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27.</w:t>
      </w:r>
      <w:r w:rsidR="00B075E3">
        <w:rPr>
          <w:rFonts w:ascii="Arial Narrow" w:hAnsi="Arial Narrow"/>
          <w:sz w:val="27"/>
          <w:szCs w:val="27"/>
        </w:rPr>
        <w:t>000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30% σε κάθε άλλη περίπτωση δανείου.</w:t>
      </w:r>
    </w:p>
    <w:p w:rsidR="00B075E3" w:rsidRDefault="001C7AB7"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   δδ) από 27.000,</w:t>
      </w:r>
      <w:r w:rsidR="00B075E3">
        <w:rPr>
          <w:rFonts w:ascii="Arial Narrow" w:hAnsi="Arial Narrow"/>
          <w:sz w:val="27"/>
          <w:szCs w:val="27"/>
        </w:rPr>
        <w:t xml:space="preserve">01 € </w:t>
      </w:r>
      <w:r w:rsidR="00B075E3" w:rsidRPr="004673CA">
        <w:rPr>
          <w:rFonts w:ascii="Arial Narrow" w:hAnsi="Arial Narrow"/>
          <w:sz w:val="27"/>
          <w:szCs w:val="27"/>
        </w:rPr>
        <w:t xml:space="preserve">έως </w:t>
      </w:r>
      <w:r>
        <w:rPr>
          <w:rFonts w:ascii="Arial Narrow" w:hAnsi="Arial Narrow"/>
          <w:sz w:val="27"/>
          <w:szCs w:val="27"/>
        </w:rPr>
        <w:t>36.</w:t>
      </w:r>
      <w:r w:rsidR="00B075E3">
        <w:rPr>
          <w:rFonts w:ascii="Arial Narrow" w:hAnsi="Arial Narrow"/>
          <w:sz w:val="27"/>
          <w:szCs w:val="27"/>
        </w:rPr>
        <w:t>000</w:t>
      </w:r>
      <w:r>
        <w:rPr>
          <w:rFonts w:ascii="Arial Narrow" w:hAnsi="Arial Narrow"/>
          <w:sz w:val="27"/>
          <w:szCs w:val="27"/>
        </w:rPr>
        <w:t>,00</w:t>
      </w:r>
      <w:r w:rsidR="00B075E3">
        <w:rPr>
          <w:rFonts w:ascii="Arial Narrow" w:hAnsi="Arial Narrow"/>
          <w:sz w:val="27"/>
          <w:szCs w:val="27"/>
        </w:rPr>
        <w:t xml:space="preserve"> €, ισούται με το</w:t>
      </w:r>
      <w:r w:rsidR="00B075E3" w:rsidRPr="004673CA">
        <w:rPr>
          <w:rFonts w:ascii="Arial Narrow" w:hAnsi="Arial Narrow"/>
          <w:sz w:val="27"/>
          <w:szCs w:val="27"/>
        </w:rPr>
        <w:t xml:space="preserve"> </w:t>
      </w:r>
      <w:r w:rsidR="00B075E3">
        <w:rPr>
          <w:rFonts w:ascii="Arial Narrow" w:hAnsi="Arial Narrow"/>
          <w:sz w:val="27"/>
          <w:szCs w:val="27"/>
        </w:rPr>
        <w:t xml:space="preserve">30 % </w:t>
      </w:r>
      <w:r w:rsidR="00B075E3" w:rsidRPr="004673CA">
        <w:rPr>
          <w:rFonts w:ascii="Arial Narrow" w:hAnsi="Arial Narrow"/>
          <w:sz w:val="27"/>
          <w:szCs w:val="27"/>
        </w:rPr>
        <w:t>της μηνιαίας δόσης</w:t>
      </w:r>
      <w:r w:rsidR="00B075E3">
        <w:rPr>
          <w:rFonts w:ascii="Arial Narrow" w:hAnsi="Arial Narrow"/>
          <w:sz w:val="27"/>
          <w:szCs w:val="27"/>
        </w:rPr>
        <w:t xml:space="preserve"> για επιχειρηματικά δάνεια και στο 20% σε κάθε άλλη περίπτωση δανείου.</w:t>
      </w:r>
    </w:p>
    <w:p w:rsidR="002C0053" w:rsidRPr="004673CA" w:rsidRDefault="002C0053"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37E52" w:rsidRDefault="00FA0066" w:rsidP="00B075E3">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B37E52">
        <w:rPr>
          <w:rFonts w:ascii="Arial Narrow" w:hAnsi="Arial Narrow"/>
          <w:sz w:val="27"/>
          <w:szCs w:val="27"/>
        </w:rPr>
        <w:t xml:space="preserve">Η χορήγηση της Συνεισφοράς Δημοσίου </w:t>
      </w:r>
      <w:r w:rsidR="00C96FB0" w:rsidRPr="00B37E52">
        <w:rPr>
          <w:rFonts w:ascii="Arial Narrow" w:hAnsi="Arial Narrow"/>
          <w:sz w:val="27"/>
          <w:szCs w:val="27"/>
        </w:rPr>
        <w:t>πραγματοποιείται</w:t>
      </w:r>
      <w:r w:rsidR="00B37E52" w:rsidRPr="00B37E52">
        <w:rPr>
          <w:rFonts w:ascii="Arial Narrow" w:hAnsi="Arial Narrow"/>
          <w:sz w:val="27"/>
          <w:szCs w:val="27"/>
        </w:rPr>
        <w:t xml:space="preserve"> </w:t>
      </w:r>
      <w:r w:rsidR="005D0B4C">
        <w:rPr>
          <w:rFonts w:ascii="Arial Narrow" w:hAnsi="Arial Narrow"/>
          <w:sz w:val="27"/>
          <w:szCs w:val="27"/>
        </w:rPr>
        <w:t xml:space="preserve">εφόσον ο Οφειλέτης </w:t>
      </w:r>
      <w:r w:rsidR="00B37E52" w:rsidRPr="00B37E52">
        <w:rPr>
          <w:rFonts w:ascii="Arial Narrow" w:hAnsi="Arial Narrow"/>
          <w:sz w:val="27"/>
          <w:szCs w:val="27"/>
        </w:rPr>
        <w:t>πληρ</w:t>
      </w:r>
      <w:r w:rsidR="005D0B4C">
        <w:rPr>
          <w:rFonts w:ascii="Arial Narrow" w:hAnsi="Arial Narrow"/>
          <w:sz w:val="27"/>
          <w:szCs w:val="27"/>
        </w:rPr>
        <w:t>οί</w:t>
      </w:r>
      <w:r w:rsidR="00B37E52" w:rsidRPr="00B37E52">
        <w:rPr>
          <w:rFonts w:ascii="Arial Narrow" w:hAnsi="Arial Narrow"/>
          <w:sz w:val="27"/>
          <w:szCs w:val="27"/>
        </w:rPr>
        <w:t xml:space="preserve"> σωρευτικά τις ακόλουθες προϋποθέσεις</w:t>
      </w:r>
      <w:r w:rsidR="00B37E52">
        <w:rPr>
          <w:rFonts w:ascii="Arial Narrow" w:hAnsi="Arial Narrow"/>
          <w:sz w:val="27"/>
          <w:szCs w:val="27"/>
        </w:rPr>
        <w:t>:</w:t>
      </w:r>
    </w:p>
    <w:p w:rsidR="00B37E52" w:rsidRDefault="00B37E52" w:rsidP="00B075E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B37E52">
        <w:rPr>
          <w:rFonts w:ascii="Arial Narrow" w:hAnsi="Arial Narrow"/>
          <w:sz w:val="27"/>
          <w:szCs w:val="27"/>
        </w:rPr>
        <w:t>α)  κρίθηκ</w:t>
      </w:r>
      <w:r w:rsidR="005D0B4C">
        <w:rPr>
          <w:rFonts w:ascii="Arial Narrow" w:hAnsi="Arial Narrow"/>
          <w:sz w:val="27"/>
          <w:szCs w:val="27"/>
        </w:rPr>
        <w:t>ε</w:t>
      </w:r>
      <w:r w:rsidRPr="00B37E52">
        <w:rPr>
          <w:rFonts w:ascii="Arial Narrow" w:hAnsi="Arial Narrow"/>
          <w:sz w:val="27"/>
          <w:szCs w:val="27"/>
        </w:rPr>
        <w:t xml:space="preserve"> επιλέξ</w:t>
      </w:r>
      <w:r>
        <w:rPr>
          <w:rFonts w:ascii="Arial Narrow" w:hAnsi="Arial Narrow"/>
          <w:sz w:val="27"/>
          <w:szCs w:val="27"/>
        </w:rPr>
        <w:t>ιμο</w:t>
      </w:r>
      <w:r w:rsidR="005D0B4C">
        <w:rPr>
          <w:rFonts w:ascii="Arial Narrow" w:hAnsi="Arial Narrow"/>
          <w:sz w:val="27"/>
          <w:szCs w:val="27"/>
        </w:rPr>
        <w:t>ς</w:t>
      </w:r>
      <w:r>
        <w:rPr>
          <w:rFonts w:ascii="Arial Narrow" w:hAnsi="Arial Narrow"/>
          <w:sz w:val="27"/>
          <w:szCs w:val="27"/>
        </w:rPr>
        <w:t xml:space="preserve"> για υπαγωγή στο </w:t>
      </w:r>
      <w:r w:rsidR="00B075E3">
        <w:rPr>
          <w:rFonts w:ascii="Arial Narrow" w:hAnsi="Arial Narrow"/>
          <w:sz w:val="27"/>
          <w:szCs w:val="27"/>
        </w:rPr>
        <w:t>4605/2019 (</w:t>
      </w:r>
      <w:r w:rsidR="00B075E3" w:rsidRPr="00607AC7">
        <w:rPr>
          <w:rFonts w:ascii="Arial Narrow" w:hAnsi="Arial Narrow"/>
          <w:sz w:val="27"/>
          <w:szCs w:val="27"/>
        </w:rPr>
        <w:t>Α΄</w:t>
      </w:r>
      <w:r w:rsidR="00B075E3">
        <w:rPr>
          <w:rFonts w:ascii="Arial Narrow" w:hAnsi="Arial Narrow"/>
          <w:sz w:val="27"/>
          <w:szCs w:val="27"/>
        </w:rPr>
        <w:t xml:space="preserve"> 52</w:t>
      </w:r>
      <w:r w:rsidR="00B075E3" w:rsidRPr="00D758DC">
        <w:rPr>
          <w:rFonts w:ascii="Arial Narrow" w:hAnsi="Arial Narrow"/>
          <w:sz w:val="27"/>
          <w:szCs w:val="27"/>
        </w:rPr>
        <w:t>)</w:t>
      </w:r>
      <w:r w:rsidR="00B075E3">
        <w:rPr>
          <w:rFonts w:ascii="Arial Narrow" w:hAnsi="Arial Narrow"/>
          <w:sz w:val="27"/>
          <w:szCs w:val="27"/>
        </w:rPr>
        <w:t>.</w:t>
      </w:r>
    </w:p>
    <w:p w:rsidR="00B37E52" w:rsidRDefault="00B37E52" w:rsidP="00BE64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β) αποδέχθηκ</w:t>
      </w:r>
      <w:r w:rsidR="005D0B4C">
        <w:rPr>
          <w:rFonts w:ascii="Arial Narrow" w:hAnsi="Arial Narrow"/>
          <w:sz w:val="27"/>
          <w:szCs w:val="27"/>
        </w:rPr>
        <w:t>ε</w:t>
      </w:r>
      <w:r>
        <w:rPr>
          <w:rFonts w:ascii="Arial Narrow" w:hAnsi="Arial Narrow"/>
          <w:sz w:val="27"/>
          <w:szCs w:val="27"/>
        </w:rPr>
        <w:t xml:space="preserve"> τη συναινετική ρύθμιση που πρότειναν οι πιστωτές για όλες τις οφειλές που είναι επιδεκτικές ρύθμισης κατά τις παραγράφους </w:t>
      </w:r>
      <w:r w:rsidR="007175B6">
        <w:rPr>
          <w:rFonts w:ascii="Arial Narrow" w:hAnsi="Arial Narrow"/>
          <w:sz w:val="27"/>
          <w:szCs w:val="27"/>
        </w:rPr>
        <w:t>2</w:t>
      </w:r>
      <w:r>
        <w:rPr>
          <w:rFonts w:ascii="Arial Narrow" w:hAnsi="Arial Narrow"/>
          <w:sz w:val="27"/>
          <w:szCs w:val="27"/>
        </w:rPr>
        <w:t xml:space="preserve"> έως 6 του άρθρου </w:t>
      </w:r>
      <w:r w:rsidR="00B075E3">
        <w:rPr>
          <w:rFonts w:ascii="Arial Narrow" w:hAnsi="Arial Narrow"/>
          <w:sz w:val="27"/>
          <w:szCs w:val="27"/>
        </w:rPr>
        <w:t>69</w:t>
      </w:r>
      <w:r>
        <w:rPr>
          <w:rFonts w:ascii="Arial Narrow" w:hAnsi="Arial Narrow"/>
          <w:sz w:val="27"/>
          <w:szCs w:val="27"/>
        </w:rPr>
        <w:t xml:space="preserve"> </w:t>
      </w:r>
      <w:r w:rsidR="00B075E3">
        <w:rPr>
          <w:rFonts w:ascii="Arial Narrow" w:hAnsi="Arial Narrow"/>
          <w:sz w:val="27"/>
          <w:szCs w:val="27"/>
        </w:rPr>
        <w:t>ν. 4605/2019 (</w:t>
      </w:r>
      <w:r w:rsidR="00B075E3" w:rsidRPr="00607AC7">
        <w:rPr>
          <w:rFonts w:ascii="Arial Narrow" w:hAnsi="Arial Narrow"/>
          <w:sz w:val="27"/>
          <w:szCs w:val="27"/>
        </w:rPr>
        <w:t>Α΄</w:t>
      </w:r>
      <w:r w:rsidR="00B075E3">
        <w:rPr>
          <w:rFonts w:ascii="Arial Narrow" w:hAnsi="Arial Narrow"/>
          <w:sz w:val="27"/>
          <w:szCs w:val="27"/>
        </w:rPr>
        <w:t xml:space="preserve"> 52</w:t>
      </w:r>
      <w:r w:rsidR="00B075E3" w:rsidRPr="00D758DC">
        <w:rPr>
          <w:rFonts w:ascii="Arial Narrow" w:hAnsi="Arial Narrow"/>
          <w:sz w:val="27"/>
          <w:szCs w:val="27"/>
        </w:rPr>
        <w:t>)</w:t>
      </w:r>
      <w:r w:rsidR="00B075E3" w:rsidRPr="00E3096A">
        <w:rPr>
          <w:rFonts w:ascii="Arial Narrow" w:hAnsi="Arial Narrow"/>
          <w:sz w:val="27"/>
          <w:szCs w:val="27"/>
        </w:rPr>
        <w:t xml:space="preserve"> </w:t>
      </w:r>
      <w:r w:rsidR="00BE64BB">
        <w:rPr>
          <w:rFonts w:ascii="Arial Narrow" w:hAnsi="Arial Narrow"/>
          <w:sz w:val="27"/>
          <w:szCs w:val="27"/>
        </w:rPr>
        <w:t xml:space="preserve">και το συμφωνηθέν σχέδιο ρύθμισης είναι σύμφωνο με το άρθρο </w:t>
      </w:r>
      <w:r w:rsidR="00B075E3">
        <w:rPr>
          <w:rFonts w:ascii="Arial Narrow" w:hAnsi="Arial Narrow"/>
          <w:sz w:val="27"/>
          <w:szCs w:val="27"/>
        </w:rPr>
        <w:t>75</w:t>
      </w:r>
      <w:r w:rsidR="00BE64BB">
        <w:rPr>
          <w:rFonts w:ascii="Arial Narrow" w:hAnsi="Arial Narrow"/>
          <w:sz w:val="27"/>
          <w:szCs w:val="27"/>
        </w:rPr>
        <w:t xml:space="preserve"> του νόμου αυτού ή επέτυχ</w:t>
      </w:r>
      <w:r w:rsidR="005D0B4C">
        <w:rPr>
          <w:rFonts w:ascii="Arial Narrow" w:hAnsi="Arial Narrow"/>
          <w:sz w:val="27"/>
          <w:szCs w:val="27"/>
        </w:rPr>
        <w:t>ε</w:t>
      </w:r>
      <w:r w:rsidR="00BE64BB">
        <w:rPr>
          <w:rFonts w:ascii="Arial Narrow" w:hAnsi="Arial Narrow"/>
          <w:sz w:val="27"/>
          <w:szCs w:val="27"/>
        </w:rPr>
        <w:t xml:space="preserve"> τη δικαστική ρύθμιση των οφειλών του σύμφωνα με το άρθρο </w:t>
      </w:r>
      <w:r w:rsidR="00B075E3">
        <w:rPr>
          <w:rFonts w:ascii="Arial Narrow" w:hAnsi="Arial Narrow"/>
          <w:sz w:val="27"/>
          <w:szCs w:val="27"/>
        </w:rPr>
        <w:t>77</w:t>
      </w:r>
      <w:r w:rsidR="00BE64BB">
        <w:rPr>
          <w:rFonts w:ascii="Arial Narrow" w:hAnsi="Arial Narrow"/>
          <w:sz w:val="27"/>
          <w:szCs w:val="27"/>
        </w:rPr>
        <w:t xml:space="preserve"> του </w:t>
      </w:r>
      <w:r w:rsidR="00B075E3">
        <w:rPr>
          <w:rFonts w:ascii="Arial Narrow" w:hAnsi="Arial Narrow"/>
          <w:sz w:val="27"/>
          <w:szCs w:val="27"/>
        </w:rPr>
        <w:t>ν. 4605/2019 (</w:t>
      </w:r>
      <w:r w:rsidR="00B075E3" w:rsidRPr="00607AC7">
        <w:rPr>
          <w:rFonts w:ascii="Arial Narrow" w:hAnsi="Arial Narrow"/>
          <w:sz w:val="27"/>
          <w:szCs w:val="27"/>
        </w:rPr>
        <w:t>Α΄</w:t>
      </w:r>
      <w:r w:rsidR="00B075E3">
        <w:rPr>
          <w:rFonts w:ascii="Arial Narrow" w:hAnsi="Arial Narrow"/>
          <w:sz w:val="27"/>
          <w:szCs w:val="27"/>
        </w:rPr>
        <w:t xml:space="preserve"> 52</w:t>
      </w:r>
      <w:r w:rsidR="00B075E3" w:rsidRPr="00D758DC">
        <w:rPr>
          <w:rFonts w:ascii="Arial Narrow" w:hAnsi="Arial Narrow"/>
          <w:sz w:val="27"/>
          <w:szCs w:val="27"/>
        </w:rPr>
        <w:t>)</w:t>
      </w:r>
    </w:p>
    <w:p w:rsidR="005D0B4C" w:rsidRPr="00BE64BB" w:rsidRDefault="005D0B4C" w:rsidP="00BE64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lastRenderedPageBreak/>
        <w:t xml:space="preserve">γ) η συναινετική ρύθμιση που αποδέχθηκε είναι σύμφωνη με το άρθρο </w:t>
      </w:r>
      <w:r w:rsidR="00B075E3">
        <w:rPr>
          <w:rFonts w:ascii="Arial Narrow" w:hAnsi="Arial Narrow"/>
          <w:sz w:val="27"/>
          <w:szCs w:val="27"/>
        </w:rPr>
        <w:t>75</w:t>
      </w:r>
      <w:r>
        <w:rPr>
          <w:rFonts w:ascii="Arial Narrow" w:hAnsi="Arial Narrow"/>
          <w:sz w:val="27"/>
          <w:szCs w:val="27"/>
        </w:rPr>
        <w:t xml:space="preserve"> παρ. 1 του </w:t>
      </w:r>
      <w:r w:rsidR="00B075E3">
        <w:rPr>
          <w:rFonts w:ascii="Arial Narrow" w:hAnsi="Arial Narrow"/>
          <w:sz w:val="27"/>
          <w:szCs w:val="27"/>
        </w:rPr>
        <w:t>ν. 4605/2019 (</w:t>
      </w:r>
      <w:r w:rsidR="00B075E3" w:rsidRPr="00607AC7">
        <w:rPr>
          <w:rFonts w:ascii="Arial Narrow" w:hAnsi="Arial Narrow"/>
          <w:sz w:val="27"/>
          <w:szCs w:val="27"/>
        </w:rPr>
        <w:t>Α΄</w:t>
      </w:r>
      <w:r w:rsidR="00B075E3">
        <w:rPr>
          <w:rFonts w:ascii="Arial Narrow" w:hAnsi="Arial Narrow"/>
          <w:sz w:val="27"/>
          <w:szCs w:val="27"/>
        </w:rPr>
        <w:t xml:space="preserve"> 52</w:t>
      </w:r>
      <w:r w:rsidR="00B075E3" w:rsidRPr="00D758DC">
        <w:rPr>
          <w:rFonts w:ascii="Arial Narrow" w:hAnsi="Arial Narrow"/>
          <w:sz w:val="27"/>
          <w:szCs w:val="27"/>
        </w:rPr>
        <w:t>)</w:t>
      </w:r>
      <w:r w:rsidR="00B075E3">
        <w:rPr>
          <w:rFonts w:ascii="Arial Narrow" w:hAnsi="Arial Narrow"/>
          <w:sz w:val="27"/>
          <w:szCs w:val="27"/>
        </w:rPr>
        <w:t>.</w:t>
      </w:r>
    </w:p>
    <w:p w:rsidR="00B37E52" w:rsidRDefault="005D0B4C" w:rsidP="00B37E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δ</w:t>
      </w:r>
      <w:r w:rsidR="00B37E52">
        <w:rPr>
          <w:rFonts w:ascii="Arial Narrow" w:hAnsi="Arial Narrow"/>
          <w:sz w:val="27"/>
          <w:szCs w:val="27"/>
        </w:rPr>
        <w:t>) πληρ</w:t>
      </w:r>
      <w:r>
        <w:rPr>
          <w:rFonts w:ascii="Arial Narrow" w:hAnsi="Arial Narrow"/>
          <w:sz w:val="27"/>
          <w:szCs w:val="27"/>
        </w:rPr>
        <w:t>οί</w:t>
      </w:r>
      <w:r w:rsidR="00B37E52">
        <w:rPr>
          <w:rFonts w:ascii="Arial Narrow" w:hAnsi="Arial Narrow"/>
          <w:sz w:val="27"/>
          <w:szCs w:val="27"/>
        </w:rPr>
        <w:t xml:space="preserve"> τα ανωτέρω αναφερόμενα εισοδηματικά κριτήρια.</w:t>
      </w:r>
    </w:p>
    <w:p w:rsidR="00C96FB0" w:rsidRPr="004673CA" w:rsidRDefault="00FA0066" w:rsidP="004673CA">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4673CA">
        <w:rPr>
          <w:rFonts w:ascii="Arial Narrow" w:hAnsi="Arial Narrow"/>
          <w:sz w:val="27"/>
          <w:szCs w:val="27"/>
        </w:rPr>
        <w:t xml:space="preserve">Η διάρκεια της Συνεισφοράς Δημοσίου εκτείνεται σε όλη τη διάρκεια της επιτευχθείσας ρύθμισης, εφόσον ο δικαιούχος εξακολουθεί να πληροί τις προϋποθέσεις σύμφωνα με τα αναφερόμενα στο άρθρο </w:t>
      </w:r>
      <w:r w:rsidR="003161E3">
        <w:rPr>
          <w:rFonts w:ascii="Arial Narrow" w:hAnsi="Arial Narrow"/>
          <w:sz w:val="27"/>
          <w:szCs w:val="27"/>
        </w:rPr>
        <w:t>αυτό.</w:t>
      </w:r>
    </w:p>
    <w:p w:rsidR="00C96FB0" w:rsidRPr="00C96FB0" w:rsidRDefault="00C96FB0" w:rsidP="00FA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C96FB0" w:rsidRDefault="00C96FB0"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l-GR"/>
        </w:rPr>
      </w:pPr>
    </w:p>
    <w:p w:rsidR="00C96FB0" w:rsidRPr="00C96FB0" w:rsidRDefault="00C96FB0" w:rsidP="00152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5E1BDC" w:rsidRDefault="00C96FB0" w:rsidP="005E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C96FB0">
        <w:rPr>
          <w:rFonts w:ascii="Arial Narrow" w:hAnsi="Arial Narrow"/>
          <w:b/>
          <w:sz w:val="27"/>
          <w:szCs w:val="27"/>
        </w:rPr>
        <w:t>Άρθρο 4</w:t>
      </w:r>
    </w:p>
    <w:p w:rsidR="00C96FB0" w:rsidRPr="00212AD9" w:rsidRDefault="00C96FB0" w:rsidP="00927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9279C2">
        <w:rPr>
          <w:rFonts w:ascii="Arial Narrow" w:hAnsi="Arial Narrow"/>
          <w:b/>
          <w:sz w:val="27"/>
          <w:szCs w:val="27"/>
        </w:rPr>
        <w:t xml:space="preserve">Διαδικασία </w:t>
      </w:r>
      <w:r w:rsidR="009279C2">
        <w:rPr>
          <w:rFonts w:ascii="Arial Narrow" w:hAnsi="Arial Narrow"/>
          <w:b/>
          <w:sz w:val="27"/>
          <w:szCs w:val="27"/>
        </w:rPr>
        <w:t>καταβολής της Συνεισφοράς Δημοσίου</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B73C2F"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 </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Η διαδικασία </w:t>
      </w:r>
      <w:r w:rsidR="009279C2">
        <w:rPr>
          <w:rFonts w:ascii="Arial Narrow" w:hAnsi="Arial Narrow"/>
          <w:sz w:val="27"/>
          <w:szCs w:val="27"/>
        </w:rPr>
        <w:t>καταβολής Συνεισφοράς Δημοσίου</w:t>
      </w:r>
      <w:r w:rsidRPr="00212AD9">
        <w:rPr>
          <w:rFonts w:ascii="Arial Narrow" w:hAnsi="Arial Narrow"/>
          <w:sz w:val="27"/>
          <w:szCs w:val="27"/>
        </w:rPr>
        <w:t xml:space="preserve"> αποτελείται από τα κάτωθι στάδια:</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5E1BDC" w:rsidRDefault="00C96FB0" w:rsidP="005E1BDC">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5E1BDC">
        <w:rPr>
          <w:rFonts w:ascii="Arial Narrow" w:hAnsi="Arial Narrow"/>
          <w:sz w:val="27"/>
          <w:szCs w:val="27"/>
        </w:rPr>
        <w:t>Υποβολή Αίτησης</w:t>
      </w:r>
      <w:r w:rsidR="009279C2" w:rsidRPr="005E1BDC">
        <w:rPr>
          <w:rFonts w:ascii="Arial Narrow" w:hAnsi="Arial Narrow"/>
          <w:sz w:val="27"/>
          <w:szCs w:val="27"/>
        </w:rPr>
        <w:t>:</w:t>
      </w:r>
    </w:p>
    <w:p w:rsidR="005E1BDC" w:rsidRPr="005E1BDC" w:rsidRDefault="005E1BDC" w:rsidP="005E1B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9279C2" w:rsidRPr="00F245D8" w:rsidRDefault="009279C2"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F245D8">
        <w:rPr>
          <w:rFonts w:ascii="Arial Narrow" w:hAnsi="Arial Narrow"/>
          <w:sz w:val="27"/>
          <w:szCs w:val="27"/>
        </w:rPr>
        <w:t xml:space="preserve">Α) </w:t>
      </w:r>
      <w:r w:rsidR="000C1AB2" w:rsidRPr="00F245D8">
        <w:rPr>
          <w:rFonts w:ascii="Arial Narrow" w:hAnsi="Arial Narrow"/>
          <w:sz w:val="27"/>
          <w:szCs w:val="27"/>
        </w:rPr>
        <w:t xml:space="preserve">Διαδικασία </w:t>
      </w:r>
      <w:r w:rsidRPr="00F245D8">
        <w:rPr>
          <w:rFonts w:ascii="Arial Narrow" w:hAnsi="Arial Narrow"/>
          <w:sz w:val="27"/>
          <w:szCs w:val="27"/>
        </w:rPr>
        <w:t>Συναινετική</w:t>
      </w:r>
      <w:r w:rsidR="000C1AB2" w:rsidRPr="00F245D8">
        <w:rPr>
          <w:rFonts w:ascii="Arial Narrow" w:hAnsi="Arial Narrow"/>
          <w:sz w:val="27"/>
          <w:szCs w:val="27"/>
        </w:rPr>
        <w:t>ς</w:t>
      </w:r>
      <w:r w:rsidRPr="00F245D8">
        <w:rPr>
          <w:rFonts w:ascii="Arial Narrow" w:hAnsi="Arial Narrow"/>
          <w:sz w:val="27"/>
          <w:szCs w:val="27"/>
        </w:rPr>
        <w:t xml:space="preserve"> Ρύθμιση</w:t>
      </w:r>
      <w:r w:rsidR="000C1AB2" w:rsidRPr="00F245D8">
        <w:rPr>
          <w:rFonts w:ascii="Arial Narrow" w:hAnsi="Arial Narrow"/>
          <w:sz w:val="27"/>
          <w:szCs w:val="27"/>
        </w:rPr>
        <w:t>ς</w:t>
      </w:r>
      <w:r w:rsidR="00943B6A">
        <w:rPr>
          <w:rFonts w:ascii="Arial Narrow" w:hAnsi="Arial Narrow"/>
          <w:sz w:val="27"/>
          <w:szCs w:val="27"/>
        </w:rPr>
        <w:t xml:space="preserve"> μέσω της Ηλεκτρονικής Π</w:t>
      </w:r>
      <w:r w:rsidRPr="00F245D8">
        <w:rPr>
          <w:rFonts w:ascii="Arial Narrow" w:hAnsi="Arial Narrow"/>
          <w:sz w:val="27"/>
          <w:szCs w:val="27"/>
        </w:rPr>
        <w:t>λατφόρμας</w:t>
      </w:r>
      <w:r w:rsidR="00943B6A" w:rsidRPr="00943B6A">
        <w:rPr>
          <w:rFonts w:ascii="Arial Narrow" w:hAnsi="Arial Narrow"/>
          <w:sz w:val="27"/>
          <w:szCs w:val="27"/>
        </w:rPr>
        <w:t xml:space="preserve"> </w:t>
      </w:r>
      <w:r w:rsidR="00943B6A" w:rsidRPr="00640E37">
        <w:rPr>
          <w:rFonts w:ascii="Arial Narrow" w:hAnsi="Arial Narrow"/>
          <w:sz w:val="27"/>
          <w:szCs w:val="27"/>
        </w:rPr>
        <w:t>Προστασίας Κύριας Κατοικίας</w:t>
      </w:r>
      <w:r w:rsidRPr="00F245D8">
        <w:rPr>
          <w:rFonts w:ascii="Arial Narrow" w:hAnsi="Arial Narrow"/>
          <w:sz w:val="27"/>
          <w:szCs w:val="27"/>
        </w:rPr>
        <w:t>:</w:t>
      </w:r>
    </w:p>
    <w:p w:rsidR="000C1AB2" w:rsidRDefault="009279C2"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F245D8">
        <w:rPr>
          <w:rFonts w:ascii="Arial Narrow" w:hAnsi="Arial Narrow"/>
          <w:sz w:val="27"/>
          <w:szCs w:val="27"/>
        </w:rPr>
        <w:t xml:space="preserve">Η αίτηση του άρθρου </w:t>
      </w:r>
      <w:r w:rsidR="00F1415B">
        <w:rPr>
          <w:rFonts w:ascii="Arial Narrow" w:hAnsi="Arial Narrow"/>
          <w:sz w:val="27"/>
          <w:szCs w:val="27"/>
        </w:rPr>
        <w:t>72</w:t>
      </w:r>
      <w:r w:rsidRPr="00F245D8">
        <w:rPr>
          <w:rFonts w:ascii="Arial Narrow" w:hAnsi="Arial Narrow"/>
          <w:sz w:val="27"/>
          <w:szCs w:val="27"/>
        </w:rPr>
        <w:t xml:space="preserve"> </w:t>
      </w:r>
      <w:r w:rsidR="00F1415B">
        <w:rPr>
          <w:rFonts w:ascii="Arial Narrow" w:hAnsi="Arial Narrow"/>
          <w:sz w:val="27"/>
          <w:szCs w:val="27"/>
        </w:rPr>
        <w:t>ν. 4605/2019 (</w:t>
      </w:r>
      <w:r w:rsidR="00F1415B" w:rsidRPr="00607AC7">
        <w:rPr>
          <w:rFonts w:ascii="Arial Narrow" w:hAnsi="Arial Narrow"/>
          <w:sz w:val="27"/>
          <w:szCs w:val="27"/>
        </w:rPr>
        <w:t>Α΄</w:t>
      </w:r>
      <w:r w:rsidR="00F1415B">
        <w:rPr>
          <w:rFonts w:ascii="Arial Narrow" w:hAnsi="Arial Narrow"/>
          <w:sz w:val="27"/>
          <w:szCs w:val="27"/>
        </w:rPr>
        <w:t xml:space="preserve"> 52</w:t>
      </w:r>
      <w:r w:rsidR="00F1415B" w:rsidRPr="00D758DC">
        <w:rPr>
          <w:rFonts w:ascii="Arial Narrow" w:hAnsi="Arial Narrow"/>
          <w:sz w:val="27"/>
          <w:szCs w:val="27"/>
        </w:rPr>
        <w:t>)</w:t>
      </w:r>
      <w:r w:rsidR="00F1415B" w:rsidRPr="00E3096A">
        <w:rPr>
          <w:rFonts w:ascii="Arial Narrow" w:hAnsi="Arial Narrow"/>
          <w:sz w:val="27"/>
          <w:szCs w:val="27"/>
        </w:rPr>
        <w:t xml:space="preserve"> </w:t>
      </w:r>
      <w:r w:rsidRPr="00F245D8">
        <w:rPr>
          <w:rFonts w:ascii="Arial Narrow" w:hAnsi="Arial Narrow"/>
          <w:sz w:val="27"/>
          <w:szCs w:val="27"/>
        </w:rPr>
        <w:t>επέχει θέση αίτησης και για τη Συνεισφορά Δημοσίου. Με την υποβολή της αίτησης το Δημόσιο αποκτά πρόσβαση σε όλα τα δεδομένα και τα έγγραφα που ανταλλάσσονται μεταξύ του Οφειλέτη και των Πιστωτών στο πλαίσιο της διαδικασίας</w:t>
      </w:r>
      <w:r>
        <w:rPr>
          <w:rFonts w:ascii="Arial Narrow" w:hAnsi="Arial Narrow"/>
          <w:sz w:val="27"/>
          <w:szCs w:val="27"/>
        </w:rPr>
        <w:t>. Με την πρόταση ρύθμισης των Πιστωτών την οποία καλείται να αποδεχθεί ο Οφειλέτης, ενημ</w:t>
      </w:r>
      <w:r w:rsidR="00943B6A">
        <w:rPr>
          <w:rFonts w:ascii="Arial Narrow" w:hAnsi="Arial Narrow"/>
          <w:sz w:val="27"/>
          <w:szCs w:val="27"/>
        </w:rPr>
        <w:t>ερώνεται μέσω της Ηλεκτρονικής Π</w:t>
      </w:r>
      <w:r>
        <w:rPr>
          <w:rFonts w:ascii="Arial Narrow" w:hAnsi="Arial Narrow"/>
          <w:sz w:val="27"/>
          <w:szCs w:val="27"/>
        </w:rPr>
        <w:t xml:space="preserve">λατφόρμας </w:t>
      </w:r>
      <w:r w:rsidR="00943B6A" w:rsidRPr="00640E37">
        <w:rPr>
          <w:rFonts w:ascii="Arial Narrow" w:hAnsi="Arial Narrow"/>
          <w:sz w:val="27"/>
          <w:szCs w:val="27"/>
        </w:rPr>
        <w:t>Προστασίας Κύριας Κατοικίας</w:t>
      </w:r>
      <w:r w:rsidR="00943B6A">
        <w:rPr>
          <w:rFonts w:ascii="Arial Narrow" w:hAnsi="Arial Narrow"/>
          <w:sz w:val="27"/>
          <w:szCs w:val="27"/>
        </w:rPr>
        <w:t xml:space="preserve"> </w:t>
      </w:r>
      <w:r w:rsidR="00EF0571">
        <w:rPr>
          <w:rFonts w:ascii="Arial Narrow" w:hAnsi="Arial Narrow"/>
          <w:sz w:val="27"/>
          <w:szCs w:val="27"/>
        </w:rPr>
        <w:t>για το ποσό της</w:t>
      </w:r>
      <w:r>
        <w:rPr>
          <w:rFonts w:ascii="Arial Narrow" w:hAnsi="Arial Narrow"/>
          <w:sz w:val="27"/>
          <w:szCs w:val="27"/>
        </w:rPr>
        <w:t xml:space="preserve"> Συνεισφοράς Δημοσίου που</w:t>
      </w:r>
      <w:r w:rsidR="007E7F8E">
        <w:rPr>
          <w:rFonts w:ascii="Arial Narrow" w:hAnsi="Arial Narrow"/>
          <w:sz w:val="27"/>
          <w:szCs w:val="27"/>
        </w:rPr>
        <w:t xml:space="preserve"> δυνητικά</w:t>
      </w:r>
      <w:r>
        <w:rPr>
          <w:rFonts w:ascii="Arial Narrow" w:hAnsi="Arial Narrow"/>
          <w:sz w:val="27"/>
          <w:szCs w:val="27"/>
        </w:rPr>
        <w:t xml:space="preserve"> του αναλογεί, σύμφωνα με το δηλωθέν ετήσιο οικογενειακό εισόδημα που έχει ανακτηθεί από τη βάση δεδομένων φορολογικής διοίκησης. </w:t>
      </w:r>
      <w:r w:rsidR="006536EF">
        <w:rPr>
          <w:rFonts w:ascii="Arial Narrow" w:hAnsi="Arial Narrow"/>
          <w:sz w:val="27"/>
          <w:szCs w:val="27"/>
        </w:rPr>
        <w:t xml:space="preserve">Με την αποδοχή της πρότασης ρύθμισης από τον οφειλέτη, </w:t>
      </w:r>
      <w:r w:rsidR="002202A6">
        <w:rPr>
          <w:rFonts w:ascii="Arial Narrow" w:hAnsi="Arial Narrow"/>
          <w:sz w:val="27"/>
          <w:szCs w:val="27"/>
        </w:rPr>
        <w:t xml:space="preserve">η </w:t>
      </w:r>
      <w:r w:rsidR="00EF0571">
        <w:rPr>
          <w:rFonts w:ascii="Arial Narrow" w:hAnsi="Arial Narrow"/>
          <w:sz w:val="27"/>
          <w:szCs w:val="27"/>
        </w:rPr>
        <w:t>Ειδική Γραμματεία Διαχείρισης Ιδιωτικού Χρέους</w:t>
      </w:r>
      <w:r w:rsidR="00943B6A">
        <w:rPr>
          <w:rFonts w:ascii="Arial Narrow" w:hAnsi="Arial Narrow"/>
          <w:sz w:val="27"/>
          <w:szCs w:val="27"/>
        </w:rPr>
        <w:t xml:space="preserve"> </w:t>
      </w:r>
      <w:r w:rsidR="002202A6">
        <w:rPr>
          <w:rFonts w:ascii="Arial Narrow" w:hAnsi="Arial Narrow"/>
          <w:sz w:val="27"/>
          <w:szCs w:val="27"/>
        </w:rPr>
        <w:t xml:space="preserve">εγκρίνει </w:t>
      </w:r>
      <w:r w:rsidR="00EF0571">
        <w:rPr>
          <w:rFonts w:ascii="Arial Narrow" w:hAnsi="Arial Narrow"/>
          <w:sz w:val="27"/>
          <w:szCs w:val="27"/>
        </w:rPr>
        <w:t xml:space="preserve">εντός προθεσμίας δεκαπέντε (15) </w:t>
      </w:r>
      <w:r w:rsidR="006A6564">
        <w:rPr>
          <w:rFonts w:ascii="Arial Narrow" w:hAnsi="Arial Narrow"/>
          <w:sz w:val="27"/>
          <w:szCs w:val="27"/>
        </w:rPr>
        <w:t>ημερολογιακών</w:t>
      </w:r>
      <w:r w:rsidR="00EF0571">
        <w:rPr>
          <w:rFonts w:ascii="Arial Narrow" w:hAnsi="Arial Narrow"/>
          <w:sz w:val="27"/>
          <w:szCs w:val="27"/>
        </w:rPr>
        <w:t xml:space="preserve"> ημερών </w:t>
      </w:r>
      <w:r w:rsidR="002202A6">
        <w:rPr>
          <w:rFonts w:ascii="Arial Narrow" w:hAnsi="Arial Narrow"/>
          <w:sz w:val="27"/>
          <w:szCs w:val="27"/>
        </w:rPr>
        <w:t>το ποσό της Συνεισφοράς Δημοσίου</w:t>
      </w:r>
      <w:r w:rsidR="00EF0571">
        <w:rPr>
          <w:rFonts w:ascii="Arial Narrow" w:hAnsi="Arial Narrow"/>
          <w:sz w:val="27"/>
          <w:szCs w:val="27"/>
        </w:rPr>
        <w:t>, με βάση τα αναφερόμενα στοιχεία στην αίτηση</w:t>
      </w:r>
      <w:r w:rsidR="002202A6">
        <w:rPr>
          <w:rFonts w:ascii="Arial Narrow" w:hAnsi="Arial Narrow"/>
          <w:sz w:val="27"/>
          <w:szCs w:val="27"/>
        </w:rPr>
        <w:t xml:space="preserve"> και προωθεί </w:t>
      </w:r>
      <w:r w:rsidR="00EF0571">
        <w:rPr>
          <w:rFonts w:ascii="Arial Narrow" w:hAnsi="Arial Narrow"/>
          <w:sz w:val="27"/>
          <w:szCs w:val="27"/>
        </w:rPr>
        <w:t xml:space="preserve">μέσω της Ηλεκτρονικής Πλατφόρμας Προστασίας Κύριας Κατοικίας </w:t>
      </w:r>
      <w:r w:rsidR="002202A6">
        <w:rPr>
          <w:rFonts w:ascii="Arial Narrow" w:hAnsi="Arial Narrow"/>
          <w:sz w:val="27"/>
          <w:szCs w:val="27"/>
        </w:rPr>
        <w:t xml:space="preserve">την </w:t>
      </w:r>
      <w:r w:rsidR="00943B6A">
        <w:rPr>
          <w:rFonts w:ascii="Arial Narrow" w:hAnsi="Arial Narrow"/>
          <w:sz w:val="27"/>
          <w:szCs w:val="27"/>
        </w:rPr>
        <w:t xml:space="preserve">εγκεκριμένη </w:t>
      </w:r>
      <w:r w:rsidR="002202A6">
        <w:rPr>
          <w:rFonts w:ascii="Arial Narrow" w:hAnsi="Arial Narrow"/>
          <w:sz w:val="27"/>
          <w:szCs w:val="27"/>
        </w:rPr>
        <w:t>αίτηση</w:t>
      </w:r>
      <w:r w:rsidR="00943B6A">
        <w:rPr>
          <w:rFonts w:ascii="Arial Narrow" w:hAnsi="Arial Narrow"/>
          <w:sz w:val="27"/>
          <w:szCs w:val="27"/>
        </w:rPr>
        <w:t xml:space="preserve"> στην Ηλεκτρονική Πλατφόρμα της ΗΔΙΚΑ</w:t>
      </w:r>
      <w:r w:rsidR="00CD0F1F">
        <w:rPr>
          <w:rFonts w:ascii="Arial Narrow" w:hAnsi="Arial Narrow"/>
          <w:sz w:val="27"/>
          <w:szCs w:val="27"/>
        </w:rPr>
        <w:t xml:space="preserve">, η οποία τηρεί μητρώο δικαιούχων Συνεισφοράς Δημοσίου. Κατόπιν, η ΗΔΙΚΑ προβαίνει σε προώθηση της αίτησης στο όργανο πληρωμής της παραγράφου 2 του παρόντος άρθρου με ταυτόχρονη ενημέρωση των συστημάτων αυτού </w:t>
      </w:r>
      <w:r w:rsidR="002202A6">
        <w:rPr>
          <w:rFonts w:ascii="Arial Narrow" w:hAnsi="Arial Narrow"/>
          <w:sz w:val="27"/>
          <w:szCs w:val="27"/>
        </w:rPr>
        <w:t xml:space="preserve">προκειμένου να ξεκινήσουν οι καταβολές </w:t>
      </w:r>
      <w:r w:rsidR="00395353">
        <w:rPr>
          <w:rFonts w:ascii="Arial Narrow" w:hAnsi="Arial Narrow"/>
          <w:sz w:val="27"/>
          <w:szCs w:val="27"/>
        </w:rPr>
        <w:t xml:space="preserve">σύμφωνα με την παράγραφο </w:t>
      </w:r>
      <w:r w:rsidR="002202A6">
        <w:rPr>
          <w:rFonts w:ascii="Arial Narrow" w:hAnsi="Arial Narrow"/>
          <w:sz w:val="27"/>
          <w:szCs w:val="27"/>
        </w:rPr>
        <w:t>αυτή</w:t>
      </w:r>
      <w:r w:rsidR="000C1AB2">
        <w:rPr>
          <w:rFonts w:ascii="Arial Narrow" w:hAnsi="Arial Narrow"/>
          <w:sz w:val="27"/>
          <w:szCs w:val="27"/>
        </w:rPr>
        <w:t>.</w:t>
      </w:r>
    </w:p>
    <w:p w:rsidR="000C1AB2" w:rsidRDefault="000C1AB2"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F245D8" w:rsidRDefault="000C1AB2" w:rsidP="00F2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Β) </w:t>
      </w:r>
      <w:r w:rsidR="009279C2">
        <w:rPr>
          <w:rFonts w:ascii="Arial Narrow" w:hAnsi="Arial Narrow"/>
          <w:sz w:val="27"/>
          <w:szCs w:val="27"/>
        </w:rPr>
        <w:t xml:space="preserve"> </w:t>
      </w:r>
      <w:r w:rsidR="00A56CFE">
        <w:rPr>
          <w:rFonts w:ascii="Arial Narrow" w:hAnsi="Arial Narrow"/>
          <w:sz w:val="27"/>
          <w:szCs w:val="27"/>
        </w:rPr>
        <w:t xml:space="preserve">Διαδικασία Δικαστικής Ρύθμισης: </w:t>
      </w:r>
    </w:p>
    <w:p w:rsidR="00F245D8" w:rsidRDefault="00A56CFE" w:rsidP="00F2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Εάν λάβει χώρα ρύθμιση των οφειλών του οφειλέτη μέσω δικαστικής απόφασης, σύμφωνα με τα αναφερόμενα στο άρθρο </w:t>
      </w:r>
      <w:r w:rsidR="00F1415B">
        <w:rPr>
          <w:rFonts w:ascii="Arial Narrow" w:hAnsi="Arial Narrow"/>
          <w:sz w:val="27"/>
          <w:szCs w:val="27"/>
        </w:rPr>
        <w:t>77</w:t>
      </w:r>
      <w:r>
        <w:rPr>
          <w:rFonts w:ascii="Arial Narrow" w:hAnsi="Arial Narrow"/>
          <w:sz w:val="27"/>
          <w:szCs w:val="27"/>
        </w:rPr>
        <w:t xml:space="preserve"> του </w:t>
      </w:r>
      <w:r w:rsidR="00F1415B">
        <w:rPr>
          <w:rFonts w:ascii="Arial Narrow" w:hAnsi="Arial Narrow"/>
          <w:sz w:val="27"/>
          <w:szCs w:val="27"/>
        </w:rPr>
        <w:t>ν. 4605/2019 (</w:t>
      </w:r>
      <w:r w:rsidR="00F1415B" w:rsidRPr="00607AC7">
        <w:rPr>
          <w:rFonts w:ascii="Arial Narrow" w:hAnsi="Arial Narrow"/>
          <w:sz w:val="27"/>
          <w:szCs w:val="27"/>
        </w:rPr>
        <w:t>Α΄</w:t>
      </w:r>
      <w:r w:rsidR="00F1415B">
        <w:rPr>
          <w:rFonts w:ascii="Arial Narrow" w:hAnsi="Arial Narrow"/>
          <w:sz w:val="27"/>
          <w:szCs w:val="27"/>
        </w:rPr>
        <w:t xml:space="preserve"> 52</w:t>
      </w:r>
      <w:r w:rsidR="00F1415B" w:rsidRPr="00D758DC">
        <w:rPr>
          <w:rFonts w:ascii="Arial Narrow" w:hAnsi="Arial Narrow"/>
          <w:sz w:val="27"/>
          <w:szCs w:val="27"/>
        </w:rPr>
        <w:t>)</w:t>
      </w:r>
      <w:r>
        <w:rPr>
          <w:rFonts w:ascii="Arial Narrow" w:hAnsi="Arial Narrow"/>
          <w:sz w:val="27"/>
          <w:szCs w:val="27"/>
        </w:rPr>
        <w:t xml:space="preserve">, ο οφειλέτης, </w:t>
      </w:r>
      <w:r w:rsidR="007E7F8E">
        <w:rPr>
          <w:rFonts w:ascii="Arial Narrow" w:hAnsi="Arial Narrow"/>
          <w:sz w:val="27"/>
          <w:szCs w:val="27"/>
        </w:rPr>
        <w:t xml:space="preserve">πρέπει να μεταφορτώσει </w:t>
      </w:r>
      <w:r w:rsidR="00C409FB">
        <w:rPr>
          <w:rFonts w:ascii="Arial Narrow" w:hAnsi="Arial Narrow"/>
          <w:sz w:val="27"/>
          <w:szCs w:val="27"/>
        </w:rPr>
        <w:t>τη δικαστική</w:t>
      </w:r>
      <w:r w:rsidR="00943B6A">
        <w:rPr>
          <w:rFonts w:ascii="Arial Narrow" w:hAnsi="Arial Narrow"/>
          <w:sz w:val="27"/>
          <w:szCs w:val="27"/>
        </w:rPr>
        <w:t xml:space="preserve"> απόφαση</w:t>
      </w:r>
      <w:r w:rsidR="006A6564">
        <w:rPr>
          <w:rFonts w:ascii="Arial Narrow" w:hAnsi="Arial Narrow"/>
          <w:sz w:val="27"/>
          <w:szCs w:val="27"/>
        </w:rPr>
        <w:t>, ανά πιστωτή και ανά ρυθμιζόμενη οφειλή</w:t>
      </w:r>
      <w:r w:rsidR="00943B6A">
        <w:rPr>
          <w:rFonts w:ascii="Arial Narrow" w:hAnsi="Arial Narrow"/>
          <w:sz w:val="27"/>
          <w:szCs w:val="27"/>
        </w:rPr>
        <w:t xml:space="preserve"> στην Ηλεκτρονική Π</w:t>
      </w:r>
      <w:r>
        <w:rPr>
          <w:rFonts w:ascii="Arial Narrow" w:hAnsi="Arial Narrow"/>
          <w:sz w:val="27"/>
          <w:szCs w:val="27"/>
        </w:rPr>
        <w:t>λατφόρμα</w:t>
      </w:r>
      <w:r w:rsidR="00943B6A" w:rsidRPr="00943B6A">
        <w:rPr>
          <w:rFonts w:ascii="Arial Narrow" w:hAnsi="Arial Narrow"/>
          <w:sz w:val="27"/>
          <w:szCs w:val="27"/>
        </w:rPr>
        <w:t xml:space="preserve"> </w:t>
      </w:r>
      <w:r w:rsidR="00943B6A" w:rsidRPr="00640E37">
        <w:rPr>
          <w:rFonts w:ascii="Arial Narrow" w:hAnsi="Arial Narrow"/>
          <w:sz w:val="27"/>
          <w:szCs w:val="27"/>
        </w:rPr>
        <w:t>Προστασίας Κύριας Κατοικίας</w:t>
      </w:r>
      <w:r w:rsidR="006D0978">
        <w:rPr>
          <w:rFonts w:ascii="Arial Narrow" w:hAnsi="Arial Narrow"/>
          <w:sz w:val="27"/>
          <w:szCs w:val="27"/>
        </w:rPr>
        <w:t xml:space="preserve">, σύμφωνα με την παράγραφο 10 του άρθρου </w:t>
      </w:r>
      <w:r w:rsidR="00F1415B">
        <w:rPr>
          <w:rFonts w:ascii="Arial Narrow" w:hAnsi="Arial Narrow"/>
          <w:sz w:val="27"/>
          <w:szCs w:val="27"/>
        </w:rPr>
        <w:t>77</w:t>
      </w:r>
      <w:r w:rsidR="006D0978">
        <w:rPr>
          <w:rFonts w:ascii="Arial Narrow" w:hAnsi="Arial Narrow"/>
          <w:sz w:val="27"/>
          <w:szCs w:val="27"/>
        </w:rPr>
        <w:t xml:space="preserve"> </w:t>
      </w:r>
      <w:r w:rsidR="00F1415B">
        <w:rPr>
          <w:rFonts w:ascii="Arial Narrow" w:hAnsi="Arial Narrow"/>
          <w:sz w:val="27"/>
          <w:szCs w:val="27"/>
        </w:rPr>
        <w:t>ν. 4605/2019 (</w:t>
      </w:r>
      <w:r w:rsidR="00F1415B" w:rsidRPr="00607AC7">
        <w:rPr>
          <w:rFonts w:ascii="Arial Narrow" w:hAnsi="Arial Narrow"/>
          <w:sz w:val="27"/>
          <w:szCs w:val="27"/>
        </w:rPr>
        <w:t>Α΄</w:t>
      </w:r>
      <w:r w:rsidR="00F1415B">
        <w:rPr>
          <w:rFonts w:ascii="Arial Narrow" w:hAnsi="Arial Narrow"/>
          <w:sz w:val="27"/>
          <w:szCs w:val="27"/>
        </w:rPr>
        <w:t xml:space="preserve"> 52</w:t>
      </w:r>
      <w:r w:rsidR="00F1415B" w:rsidRPr="00D758DC">
        <w:rPr>
          <w:rFonts w:ascii="Arial Narrow" w:hAnsi="Arial Narrow"/>
          <w:sz w:val="27"/>
          <w:szCs w:val="27"/>
        </w:rPr>
        <w:t>)</w:t>
      </w:r>
      <w:r>
        <w:rPr>
          <w:rFonts w:ascii="Arial Narrow" w:hAnsi="Arial Narrow"/>
          <w:sz w:val="27"/>
          <w:szCs w:val="27"/>
        </w:rPr>
        <w:t xml:space="preserve"> </w:t>
      </w:r>
      <w:r w:rsidR="00C409FB">
        <w:rPr>
          <w:rFonts w:ascii="Arial Narrow" w:hAnsi="Arial Narrow"/>
          <w:sz w:val="27"/>
          <w:szCs w:val="27"/>
        </w:rPr>
        <w:t xml:space="preserve">και </w:t>
      </w:r>
      <w:r>
        <w:rPr>
          <w:rFonts w:ascii="Arial Narrow" w:hAnsi="Arial Narrow"/>
          <w:sz w:val="27"/>
          <w:szCs w:val="27"/>
        </w:rPr>
        <w:t>να εισάγει σε αυτήν τα στοιχεία της μηνιαίας δόσης που όρισε η δικαστική απόφαση. Η αίτηση του οφειλέτη, στη βάση της οποίας εξεδόθη η δικαστική απόφαση</w:t>
      </w:r>
      <w:r w:rsidR="006D0978">
        <w:rPr>
          <w:rFonts w:ascii="Arial Narrow" w:hAnsi="Arial Narrow"/>
          <w:sz w:val="27"/>
          <w:szCs w:val="27"/>
        </w:rPr>
        <w:t>,</w:t>
      </w:r>
      <w:r>
        <w:rPr>
          <w:rFonts w:ascii="Arial Narrow" w:hAnsi="Arial Narrow"/>
          <w:sz w:val="27"/>
          <w:szCs w:val="27"/>
        </w:rPr>
        <w:t xml:space="preserve"> επέχει </w:t>
      </w:r>
      <w:r w:rsidRPr="00F245D8">
        <w:rPr>
          <w:rFonts w:ascii="Arial Narrow" w:hAnsi="Arial Narrow"/>
          <w:sz w:val="27"/>
          <w:szCs w:val="27"/>
        </w:rPr>
        <w:t>θέση αίτησης και για τη Συνεισφορά Δημοσίου</w:t>
      </w:r>
      <w:r w:rsidR="006D0978">
        <w:rPr>
          <w:rFonts w:ascii="Arial Narrow" w:hAnsi="Arial Narrow"/>
          <w:sz w:val="27"/>
          <w:szCs w:val="27"/>
        </w:rPr>
        <w:t>. Κ</w:t>
      </w:r>
      <w:r w:rsidRPr="00F245D8">
        <w:rPr>
          <w:rFonts w:ascii="Arial Narrow" w:hAnsi="Arial Narrow"/>
          <w:sz w:val="27"/>
          <w:szCs w:val="27"/>
        </w:rPr>
        <w:t>ατόπιν της εισαγωγής των στοιχείων μηνιαίας δόσης</w:t>
      </w:r>
      <w:r w:rsidR="006D0978">
        <w:rPr>
          <w:rFonts w:ascii="Arial Narrow" w:hAnsi="Arial Narrow"/>
          <w:sz w:val="27"/>
          <w:szCs w:val="27"/>
        </w:rPr>
        <w:t xml:space="preserve"> που όρισε η απόφαση του δικαστηρίου</w:t>
      </w:r>
      <w:r w:rsidRPr="00F245D8">
        <w:rPr>
          <w:rFonts w:ascii="Arial Narrow" w:hAnsi="Arial Narrow"/>
          <w:sz w:val="27"/>
          <w:szCs w:val="27"/>
        </w:rPr>
        <w:t>, καθώς και των λοιπών διαθέσιμων στοιχείων εισοδήματος</w:t>
      </w:r>
      <w:r w:rsidR="00C409FB">
        <w:rPr>
          <w:rFonts w:ascii="Arial Narrow" w:hAnsi="Arial Narrow"/>
          <w:sz w:val="27"/>
          <w:szCs w:val="27"/>
        </w:rPr>
        <w:t>, η Ηλεκτρονική Π</w:t>
      </w:r>
      <w:r w:rsidR="006D0978">
        <w:rPr>
          <w:rFonts w:ascii="Arial Narrow" w:hAnsi="Arial Narrow"/>
          <w:sz w:val="27"/>
          <w:szCs w:val="27"/>
        </w:rPr>
        <w:t>λατφόρμα</w:t>
      </w:r>
      <w:r w:rsidRPr="00F245D8">
        <w:rPr>
          <w:rFonts w:ascii="Arial Narrow" w:hAnsi="Arial Narrow"/>
          <w:sz w:val="27"/>
          <w:szCs w:val="27"/>
        </w:rPr>
        <w:t xml:space="preserve"> </w:t>
      </w:r>
      <w:r w:rsidR="00943B6A" w:rsidRPr="00640E37">
        <w:rPr>
          <w:rFonts w:ascii="Arial Narrow" w:hAnsi="Arial Narrow"/>
          <w:sz w:val="27"/>
          <w:szCs w:val="27"/>
        </w:rPr>
        <w:lastRenderedPageBreak/>
        <w:t>Προστασίας Κύριας Κατοικίας</w:t>
      </w:r>
      <w:r w:rsidR="00943B6A" w:rsidRPr="00F245D8">
        <w:rPr>
          <w:rFonts w:ascii="Arial Narrow" w:hAnsi="Arial Narrow"/>
          <w:sz w:val="27"/>
          <w:szCs w:val="27"/>
        </w:rPr>
        <w:t xml:space="preserve"> </w:t>
      </w:r>
      <w:r w:rsidR="00F245D8" w:rsidRPr="00F245D8">
        <w:rPr>
          <w:rFonts w:ascii="Arial Narrow" w:hAnsi="Arial Narrow"/>
          <w:sz w:val="27"/>
          <w:szCs w:val="27"/>
        </w:rPr>
        <w:t>υπολογίζει το ποσό Συνεισφοράς Δημοσίου</w:t>
      </w:r>
      <w:r w:rsidR="00EF0571">
        <w:rPr>
          <w:rFonts w:ascii="Arial Narrow" w:hAnsi="Arial Narrow"/>
          <w:sz w:val="27"/>
          <w:szCs w:val="27"/>
        </w:rPr>
        <w:t>. Στη συνέχεια,</w:t>
      </w:r>
      <w:r w:rsidR="00EF0571" w:rsidRPr="00EF0571">
        <w:rPr>
          <w:rFonts w:ascii="Arial Narrow" w:hAnsi="Arial Narrow"/>
          <w:sz w:val="27"/>
          <w:szCs w:val="27"/>
        </w:rPr>
        <w:t xml:space="preserve"> </w:t>
      </w:r>
      <w:r w:rsidR="00EF0571">
        <w:rPr>
          <w:rFonts w:ascii="Arial Narrow" w:hAnsi="Arial Narrow"/>
          <w:sz w:val="27"/>
          <w:szCs w:val="27"/>
        </w:rPr>
        <w:t xml:space="preserve">η Ειδική Γραμματεία Διαχείρισης Ιδιωτικού Χρέους εγκρίνει εντός προθεσμίας δεκαπέντε (15) </w:t>
      </w:r>
      <w:r w:rsidR="006A6564">
        <w:rPr>
          <w:rFonts w:ascii="Arial Narrow" w:hAnsi="Arial Narrow"/>
          <w:sz w:val="27"/>
          <w:szCs w:val="27"/>
        </w:rPr>
        <w:t>ημερολογιακών</w:t>
      </w:r>
      <w:r w:rsidR="00EF0571">
        <w:rPr>
          <w:rFonts w:ascii="Arial Narrow" w:hAnsi="Arial Narrow"/>
          <w:sz w:val="27"/>
          <w:szCs w:val="27"/>
        </w:rPr>
        <w:t xml:space="preserve"> ημερών το ποσό της Συνεισφοράς Δημοσίου, με βάση τα αναφερόμενα στοιχεία στην αίτηση</w:t>
      </w:r>
      <w:r w:rsidR="002202A6">
        <w:rPr>
          <w:rFonts w:ascii="Arial Narrow" w:hAnsi="Arial Narrow"/>
          <w:sz w:val="27"/>
          <w:szCs w:val="27"/>
        </w:rPr>
        <w:t>,</w:t>
      </w:r>
      <w:r w:rsidR="00CD0F1F" w:rsidRPr="00CD0F1F">
        <w:rPr>
          <w:rFonts w:ascii="Arial Narrow" w:hAnsi="Arial Narrow"/>
          <w:sz w:val="27"/>
          <w:szCs w:val="27"/>
        </w:rPr>
        <w:t xml:space="preserve"> </w:t>
      </w:r>
      <w:r w:rsidR="00CD0F1F">
        <w:rPr>
          <w:rFonts w:ascii="Arial Narrow" w:hAnsi="Arial Narrow"/>
          <w:sz w:val="27"/>
          <w:szCs w:val="27"/>
        </w:rPr>
        <w:t xml:space="preserve">και προωθεί </w:t>
      </w:r>
      <w:r w:rsidR="00EF0571">
        <w:rPr>
          <w:rFonts w:ascii="Arial Narrow" w:hAnsi="Arial Narrow"/>
          <w:sz w:val="27"/>
          <w:szCs w:val="27"/>
        </w:rPr>
        <w:t xml:space="preserve">μέσω της Ηλεκτρονικής Πλατφόρμας Προστασίας Κύριας Κατοικίας </w:t>
      </w:r>
      <w:r w:rsidR="00CD0F1F">
        <w:rPr>
          <w:rFonts w:ascii="Arial Narrow" w:hAnsi="Arial Narrow"/>
          <w:sz w:val="27"/>
          <w:szCs w:val="27"/>
        </w:rPr>
        <w:t>την εγκεκριμένη αίτηση στην Ηλεκτρονική Πλατφόρμα της ΗΔΙΚΑ, η οποία τηρεί μητρώο δικαιούχων Συνεισφοράς Δημοσίου. Κατόπιν, η ΗΔΙΚΑ προβαίνει σε προώθηση της αίτησης στο όργανο πληρωμής της παραγράφου 2 του παρόντος άρθρου με ταυτόχρονη ενημέρωση των συστημάτων αυτού</w:t>
      </w:r>
      <w:r w:rsidR="002202A6">
        <w:rPr>
          <w:rFonts w:ascii="Arial Narrow" w:hAnsi="Arial Narrow"/>
          <w:sz w:val="27"/>
          <w:szCs w:val="27"/>
        </w:rPr>
        <w:t xml:space="preserve"> προκειμένου να ξεκινήσουν οι καταβολές σύμφωνα με την παράγραφο αυτή. </w:t>
      </w:r>
      <w:r w:rsidR="00F245D8">
        <w:rPr>
          <w:rFonts w:ascii="Arial Narrow" w:hAnsi="Arial Narrow"/>
          <w:sz w:val="27"/>
          <w:szCs w:val="27"/>
        </w:rPr>
        <w:t>Σε περίπτωση που μεταξύ της αίτησης</w:t>
      </w:r>
      <w:r w:rsidR="006D0978">
        <w:rPr>
          <w:rFonts w:ascii="Arial Narrow" w:hAnsi="Arial Narrow"/>
          <w:sz w:val="27"/>
          <w:szCs w:val="27"/>
        </w:rPr>
        <w:t xml:space="preserve"> του οφειλέτη</w:t>
      </w:r>
      <w:r w:rsidR="00F245D8">
        <w:rPr>
          <w:rFonts w:ascii="Arial Narrow" w:hAnsi="Arial Narrow"/>
          <w:sz w:val="27"/>
          <w:szCs w:val="27"/>
        </w:rPr>
        <w:t xml:space="preserve"> και της μεταφόρτωσης της δικαστικής απόφασης</w:t>
      </w:r>
      <w:r w:rsidR="00C409FB">
        <w:rPr>
          <w:rFonts w:ascii="Arial Narrow" w:hAnsi="Arial Narrow"/>
          <w:sz w:val="27"/>
          <w:szCs w:val="27"/>
        </w:rPr>
        <w:t xml:space="preserve"> ρύθμισης</w:t>
      </w:r>
      <w:r w:rsidR="00F245D8">
        <w:rPr>
          <w:rFonts w:ascii="Arial Narrow" w:hAnsi="Arial Narrow"/>
          <w:sz w:val="27"/>
          <w:szCs w:val="27"/>
        </w:rPr>
        <w:t xml:space="preserve"> έχει μεσολαβήσει χρονικό διάστημα μεγαλύτερο του ενός έτους, ο οφειλέτης θα πρέπει να ζητήσει από την Ηλεκτρονική Πλατφόρμα </w:t>
      </w:r>
      <w:r w:rsidR="00943B6A" w:rsidRPr="00640E37">
        <w:rPr>
          <w:rFonts w:ascii="Arial Narrow" w:hAnsi="Arial Narrow"/>
          <w:sz w:val="27"/>
          <w:szCs w:val="27"/>
        </w:rPr>
        <w:t>Προστασίας Κύριας Κατοικίας</w:t>
      </w:r>
      <w:r w:rsidR="00943B6A">
        <w:rPr>
          <w:rFonts w:ascii="Arial Narrow" w:hAnsi="Arial Narrow"/>
          <w:sz w:val="27"/>
          <w:szCs w:val="27"/>
        </w:rPr>
        <w:t xml:space="preserve"> </w:t>
      </w:r>
      <w:r w:rsidR="00F245D8">
        <w:rPr>
          <w:rFonts w:ascii="Arial Narrow" w:hAnsi="Arial Narrow"/>
          <w:sz w:val="27"/>
          <w:szCs w:val="27"/>
        </w:rPr>
        <w:t xml:space="preserve">την εκ νέου ανάκτηση των </w:t>
      </w:r>
      <w:r w:rsidR="006D0978">
        <w:rPr>
          <w:rFonts w:ascii="Arial Narrow" w:hAnsi="Arial Narrow"/>
          <w:sz w:val="27"/>
          <w:szCs w:val="27"/>
        </w:rPr>
        <w:t>δεδομένων</w:t>
      </w:r>
      <w:r w:rsidR="00F245D8">
        <w:rPr>
          <w:rFonts w:ascii="Arial Narrow" w:hAnsi="Arial Narrow"/>
          <w:sz w:val="27"/>
          <w:szCs w:val="27"/>
        </w:rPr>
        <w:t xml:space="preserve"> αναφορικά με το διαθέσιμο οικογενειακό εισόδημα από τη φορολογική διοίκηση </w:t>
      </w:r>
    </w:p>
    <w:p w:rsidR="000C1AB2" w:rsidRDefault="00F245D8"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2C32CC" w:rsidRDefault="002C32CC"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F25FD4">
        <w:rPr>
          <w:rFonts w:ascii="Arial Narrow" w:hAnsi="Arial Narrow"/>
          <w:sz w:val="27"/>
          <w:szCs w:val="27"/>
        </w:rPr>
        <w:t xml:space="preserve">Με την αποδοχή της πρότασης ρύθμισης ή τη μεταφόρτωση της δικαστικής απόφασης και την </w:t>
      </w:r>
      <w:r w:rsidR="00245875">
        <w:rPr>
          <w:rFonts w:ascii="Arial Narrow" w:hAnsi="Arial Narrow"/>
          <w:sz w:val="27"/>
          <w:szCs w:val="27"/>
        </w:rPr>
        <w:t>έγκριση της Συνεισφοράς Δημοσίου</w:t>
      </w:r>
      <w:r w:rsidRPr="00F25FD4">
        <w:rPr>
          <w:rFonts w:ascii="Arial Narrow" w:hAnsi="Arial Narrow"/>
          <w:sz w:val="27"/>
          <w:szCs w:val="27"/>
        </w:rPr>
        <w:t xml:space="preserve">, </w:t>
      </w:r>
      <w:r w:rsidR="00245875">
        <w:rPr>
          <w:rFonts w:ascii="Arial Narrow" w:hAnsi="Arial Narrow"/>
          <w:sz w:val="27"/>
          <w:szCs w:val="27"/>
        </w:rPr>
        <w:t>δηλώνονται σε αυτή ένας ή περισσότεροι</w:t>
      </w:r>
      <w:r w:rsidRPr="00F25FD4">
        <w:rPr>
          <w:rFonts w:ascii="Arial Narrow" w:hAnsi="Arial Narrow"/>
          <w:sz w:val="27"/>
          <w:szCs w:val="27"/>
        </w:rPr>
        <w:t xml:space="preserve"> ειδικ</w:t>
      </w:r>
      <w:r w:rsidR="00245875">
        <w:rPr>
          <w:rFonts w:ascii="Arial Narrow" w:hAnsi="Arial Narrow"/>
          <w:sz w:val="27"/>
          <w:szCs w:val="27"/>
        </w:rPr>
        <w:t>οί δεσμευμένοι</w:t>
      </w:r>
      <w:r w:rsidRPr="00F25FD4">
        <w:rPr>
          <w:rFonts w:ascii="Arial Narrow" w:hAnsi="Arial Narrow"/>
          <w:sz w:val="27"/>
          <w:szCs w:val="27"/>
        </w:rPr>
        <w:t xml:space="preserve"> </w:t>
      </w:r>
      <w:r w:rsidR="006A6564">
        <w:rPr>
          <w:rFonts w:ascii="Arial Narrow" w:hAnsi="Arial Narrow"/>
          <w:sz w:val="27"/>
          <w:szCs w:val="27"/>
        </w:rPr>
        <w:t>και ακατάσχετοι</w:t>
      </w:r>
      <w:r w:rsidR="006A6564" w:rsidRPr="00F25FD4">
        <w:rPr>
          <w:rFonts w:ascii="Arial Narrow" w:hAnsi="Arial Narrow"/>
          <w:sz w:val="27"/>
          <w:szCs w:val="27"/>
        </w:rPr>
        <w:t xml:space="preserve"> </w:t>
      </w:r>
      <w:r w:rsidRPr="00F25FD4">
        <w:rPr>
          <w:rFonts w:ascii="Arial Narrow" w:hAnsi="Arial Narrow"/>
          <w:sz w:val="27"/>
          <w:szCs w:val="27"/>
        </w:rPr>
        <w:t>λογαριασμο</w:t>
      </w:r>
      <w:r w:rsidR="00245875">
        <w:rPr>
          <w:rFonts w:ascii="Arial Narrow" w:hAnsi="Arial Narrow"/>
          <w:sz w:val="27"/>
          <w:szCs w:val="27"/>
        </w:rPr>
        <w:t>ί</w:t>
      </w:r>
      <w:r w:rsidRPr="00F25FD4">
        <w:rPr>
          <w:rFonts w:ascii="Arial Narrow" w:hAnsi="Arial Narrow"/>
          <w:sz w:val="27"/>
          <w:szCs w:val="27"/>
        </w:rPr>
        <w:t xml:space="preserve"> </w:t>
      </w:r>
      <w:r w:rsidR="00EF0571">
        <w:rPr>
          <w:rFonts w:ascii="Arial Narrow" w:hAnsi="Arial Narrow"/>
          <w:sz w:val="27"/>
          <w:szCs w:val="27"/>
        </w:rPr>
        <w:t xml:space="preserve">εξυπηρέτησης </w:t>
      </w:r>
      <w:r w:rsidR="006A6564">
        <w:rPr>
          <w:rFonts w:ascii="Arial Narrow" w:hAnsi="Arial Narrow"/>
          <w:sz w:val="27"/>
          <w:szCs w:val="27"/>
        </w:rPr>
        <w:t>ανά ρυθμιζόμενη οφειλή</w:t>
      </w:r>
      <w:r w:rsidR="006A6564" w:rsidRPr="00F25FD4">
        <w:rPr>
          <w:rFonts w:ascii="Arial Narrow" w:hAnsi="Arial Narrow"/>
          <w:sz w:val="27"/>
          <w:szCs w:val="27"/>
        </w:rPr>
        <w:t xml:space="preserve"> </w:t>
      </w:r>
      <w:r w:rsidR="00F25FD4" w:rsidRPr="00F25FD4">
        <w:rPr>
          <w:rFonts w:ascii="Arial Narrow" w:hAnsi="Arial Narrow"/>
          <w:sz w:val="27"/>
          <w:szCs w:val="27"/>
        </w:rPr>
        <w:t xml:space="preserve">(με τη μορφή ΙΒΑΝ) </w:t>
      </w:r>
      <w:r w:rsidRPr="00F25FD4">
        <w:rPr>
          <w:rFonts w:ascii="Arial Narrow" w:hAnsi="Arial Narrow"/>
          <w:sz w:val="27"/>
          <w:szCs w:val="27"/>
        </w:rPr>
        <w:t xml:space="preserve">που τηρούνται στους πιστωτές των οποίων οι απαιτήσεις ρυθμίστηκαν με την πρόταση ή τη δικαστική απόφαση ρύθμισης </w:t>
      </w:r>
      <w:r w:rsidR="00F25FD4" w:rsidRPr="00F25FD4">
        <w:rPr>
          <w:rFonts w:ascii="Arial Narrow" w:hAnsi="Arial Narrow"/>
          <w:sz w:val="27"/>
          <w:szCs w:val="27"/>
        </w:rPr>
        <w:t xml:space="preserve">προκειμένου για την καταβολή της Συνεισφοράς Δημοσίου, σύμφωνα με την παράγραφο </w:t>
      </w:r>
      <w:r w:rsidR="00245875">
        <w:rPr>
          <w:rFonts w:ascii="Arial Narrow" w:hAnsi="Arial Narrow"/>
          <w:sz w:val="27"/>
          <w:szCs w:val="27"/>
        </w:rPr>
        <w:t>2</w:t>
      </w:r>
      <w:r w:rsidR="00F25FD4" w:rsidRPr="00F25FD4">
        <w:rPr>
          <w:rFonts w:ascii="Arial Narrow" w:hAnsi="Arial Narrow"/>
          <w:sz w:val="27"/>
          <w:szCs w:val="27"/>
        </w:rPr>
        <w:t xml:space="preserve"> του παρόντος</w:t>
      </w:r>
      <w:r w:rsidR="00395353">
        <w:rPr>
          <w:rFonts w:ascii="Arial Narrow" w:hAnsi="Arial Narrow"/>
          <w:sz w:val="27"/>
          <w:szCs w:val="27"/>
        </w:rPr>
        <w:t xml:space="preserve"> άρθρου</w:t>
      </w:r>
      <w:r w:rsidR="00F25FD4" w:rsidRPr="00F25FD4">
        <w:rPr>
          <w:rFonts w:ascii="Arial Narrow" w:hAnsi="Arial Narrow"/>
          <w:sz w:val="27"/>
          <w:szCs w:val="27"/>
        </w:rPr>
        <w:t xml:space="preserve">. </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409FB" w:rsidRDefault="00C409FB"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D298B" w:rsidRDefault="00245875"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2</w:t>
      </w:r>
      <w:r w:rsidR="00CD298B">
        <w:rPr>
          <w:rFonts w:ascii="Arial Narrow" w:hAnsi="Arial Narrow"/>
          <w:sz w:val="27"/>
          <w:szCs w:val="27"/>
        </w:rPr>
        <w:t xml:space="preserve">. </w:t>
      </w:r>
      <w:r w:rsidRPr="00212AD9">
        <w:rPr>
          <w:rFonts w:ascii="Arial Narrow" w:hAnsi="Arial Narrow"/>
          <w:sz w:val="27"/>
          <w:szCs w:val="27"/>
        </w:rPr>
        <w:t>Επεξεργασία της αίτησης</w:t>
      </w:r>
      <w:r>
        <w:rPr>
          <w:rFonts w:ascii="Arial Narrow" w:hAnsi="Arial Narrow"/>
          <w:sz w:val="27"/>
          <w:szCs w:val="27"/>
        </w:rPr>
        <w:t xml:space="preserve"> και κ</w:t>
      </w:r>
      <w:r w:rsidR="00CD298B">
        <w:rPr>
          <w:rFonts w:ascii="Arial Narrow" w:hAnsi="Arial Narrow"/>
          <w:sz w:val="27"/>
          <w:szCs w:val="27"/>
        </w:rPr>
        <w:t>αταβολή της Συνεισφοράς Δημοσίου</w:t>
      </w:r>
    </w:p>
    <w:p w:rsidR="00CD298B" w:rsidRDefault="00CD298B"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3A269D" w:rsidRDefault="00245875" w:rsidP="00CD298B">
      <w:pPr>
        <w:spacing w:after="160" w:line="259" w:lineRule="auto"/>
        <w:jc w:val="both"/>
        <w:rPr>
          <w:rFonts w:ascii="Arial Narrow" w:hAnsi="Arial Narrow"/>
          <w:sz w:val="27"/>
          <w:szCs w:val="27"/>
        </w:rPr>
      </w:pPr>
      <w:r>
        <w:rPr>
          <w:rFonts w:ascii="Arial Narrow" w:hAnsi="Arial Narrow"/>
          <w:sz w:val="27"/>
          <w:szCs w:val="27"/>
        </w:rPr>
        <w:t xml:space="preserve">Η εγκριτική απόφαση της Συνεισφοράς Δημοσίου προωθείται ηλεκτρονικά </w:t>
      </w:r>
      <w:r w:rsidR="00CD0F1F">
        <w:rPr>
          <w:rFonts w:ascii="Arial Narrow" w:hAnsi="Arial Narrow"/>
          <w:sz w:val="27"/>
          <w:szCs w:val="27"/>
        </w:rPr>
        <w:t xml:space="preserve">στην Ηλεκτρονική Πλατφόρμα της ΗΔΙΚΑ, η οποία τηρεί μητρώο δικαιούχων Συνεισφοράς Δημοσίου. Κατόπιν, η ΗΔΙΚΑ προβαίνει σε προώθηση της αίτησης </w:t>
      </w:r>
      <w:r>
        <w:rPr>
          <w:rFonts w:ascii="Arial Narrow" w:hAnsi="Arial Narrow"/>
          <w:sz w:val="27"/>
          <w:szCs w:val="27"/>
        </w:rPr>
        <w:t xml:space="preserve">στην </w:t>
      </w:r>
      <w:r w:rsidR="00811571">
        <w:rPr>
          <w:rFonts w:ascii="Arial Narrow" w:hAnsi="Arial Narrow"/>
          <w:sz w:val="27"/>
          <w:szCs w:val="27"/>
        </w:rPr>
        <w:t>αρμόδια Οικονομική Δ</w:t>
      </w:r>
      <w:r w:rsidRPr="004350E8">
        <w:rPr>
          <w:rFonts w:ascii="Arial Narrow" w:hAnsi="Arial Narrow"/>
          <w:sz w:val="27"/>
          <w:szCs w:val="27"/>
        </w:rPr>
        <w:t>ιεύθυνση του Οργανισμού Προνοιακών Επιδομάτων και Κοινωνικής Αλληλεγγύης</w:t>
      </w:r>
      <w:r>
        <w:rPr>
          <w:rFonts w:ascii="Arial Narrow" w:hAnsi="Arial Narrow"/>
          <w:sz w:val="27"/>
          <w:szCs w:val="27"/>
        </w:rPr>
        <w:t xml:space="preserve"> </w:t>
      </w:r>
      <w:r w:rsidR="00CD0F1F">
        <w:rPr>
          <w:rFonts w:ascii="Arial Narrow" w:hAnsi="Arial Narrow"/>
          <w:sz w:val="27"/>
          <w:szCs w:val="27"/>
        </w:rPr>
        <w:t>(ΟΠΕΚΑ) με ταυτόχρονη ενημέρωση των συστημάτων αυτού, η οποία και προβαίνει αρμοδίως στην πληρωμή των ποσών στους ορισθέντες λογαριασμούς</w:t>
      </w:r>
      <w:r w:rsidR="006A6564" w:rsidRPr="006A6564">
        <w:rPr>
          <w:rFonts w:ascii="Arial Narrow" w:hAnsi="Arial Narrow"/>
          <w:sz w:val="27"/>
          <w:szCs w:val="27"/>
        </w:rPr>
        <w:t xml:space="preserve"> </w:t>
      </w:r>
      <w:r w:rsidR="006A6564">
        <w:rPr>
          <w:rFonts w:ascii="Arial Narrow" w:hAnsi="Arial Narrow"/>
          <w:sz w:val="27"/>
          <w:szCs w:val="27"/>
        </w:rPr>
        <w:t>με διακριτό κωδικό πίστωσης</w:t>
      </w:r>
      <w:r>
        <w:rPr>
          <w:rFonts w:ascii="Arial Narrow" w:hAnsi="Arial Narrow"/>
          <w:sz w:val="27"/>
          <w:szCs w:val="27"/>
        </w:rPr>
        <w:t xml:space="preserve">. </w:t>
      </w:r>
      <w:r w:rsidR="00CD298B">
        <w:rPr>
          <w:rFonts w:ascii="Arial Narrow" w:hAnsi="Arial Narrow"/>
          <w:sz w:val="27"/>
          <w:szCs w:val="27"/>
        </w:rPr>
        <w:t xml:space="preserve">Η Συνεισφορά Δημοσίου </w:t>
      </w:r>
      <w:r w:rsidR="00EF0571">
        <w:rPr>
          <w:rFonts w:ascii="Arial Narrow" w:hAnsi="Arial Narrow"/>
          <w:sz w:val="27"/>
          <w:szCs w:val="27"/>
        </w:rPr>
        <w:t xml:space="preserve">καταβάλλεται στους </w:t>
      </w:r>
      <w:r w:rsidR="006A6564">
        <w:rPr>
          <w:rFonts w:ascii="Arial Narrow" w:hAnsi="Arial Narrow"/>
          <w:sz w:val="27"/>
          <w:szCs w:val="27"/>
        </w:rPr>
        <w:t>δεσμευμένους και ακατάσχετους λογαριασμούς εξυπηρέτησης  των ρυθμιζόμενων οφειλών</w:t>
      </w:r>
      <w:r w:rsidR="00CD298B">
        <w:rPr>
          <w:rFonts w:ascii="Arial Narrow" w:hAnsi="Arial Narrow"/>
          <w:sz w:val="27"/>
          <w:szCs w:val="27"/>
        </w:rPr>
        <w:t xml:space="preserve"> που περιλαμβάνονται στην πρόταση ρύθμισης, </w:t>
      </w:r>
      <w:r>
        <w:rPr>
          <w:rFonts w:ascii="Arial Narrow" w:hAnsi="Arial Narrow"/>
          <w:sz w:val="27"/>
          <w:szCs w:val="27"/>
        </w:rPr>
        <w:t>και</w:t>
      </w:r>
      <w:r w:rsidR="00CD298B" w:rsidRPr="00CD298B">
        <w:rPr>
          <w:rFonts w:ascii="Arial Narrow" w:hAnsi="Arial Narrow"/>
          <w:sz w:val="27"/>
          <w:szCs w:val="27"/>
        </w:rPr>
        <w:t xml:space="preserve"> </w:t>
      </w:r>
      <w:r w:rsidR="006A6564">
        <w:rPr>
          <w:rFonts w:ascii="Arial Narrow" w:hAnsi="Arial Narrow"/>
          <w:sz w:val="27"/>
          <w:szCs w:val="27"/>
        </w:rPr>
        <w:t xml:space="preserve">η οποία </w:t>
      </w:r>
      <w:r w:rsidR="00CD298B" w:rsidRPr="00CD298B">
        <w:rPr>
          <w:rFonts w:ascii="Arial Narrow" w:hAnsi="Arial Narrow"/>
          <w:sz w:val="27"/>
          <w:szCs w:val="27"/>
        </w:rPr>
        <w:t>δεν κατάσχεται ούτε συμψηφίζεται.</w:t>
      </w:r>
      <w:r w:rsidR="00CD298B">
        <w:rPr>
          <w:rFonts w:ascii="Arial Narrow" w:hAnsi="Arial Narrow"/>
          <w:sz w:val="27"/>
          <w:szCs w:val="27"/>
        </w:rPr>
        <w:t xml:space="preserve"> </w:t>
      </w:r>
      <w:r w:rsidR="006A6564">
        <w:rPr>
          <w:rFonts w:ascii="Arial Narrow" w:hAnsi="Arial Narrow"/>
          <w:sz w:val="27"/>
          <w:szCs w:val="27"/>
        </w:rPr>
        <w:t>Η καταβολή της Συνεισφοράς Δημοσίου γίνεται σε μηνιαία βάση, ήτοι θα πιστώνεται στον ειδικό λογαριασμό του οφειλέτη από την 1</w:t>
      </w:r>
      <w:r w:rsidR="006A6564" w:rsidRPr="00CD298B">
        <w:rPr>
          <w:rFonts w:ascii="Arial Narrow" w:hAnsi="Arial Narrow"/>
          <w:sz w:val="27"/>
          <w:szCs w:val="27"/>
          <w:vertAlign w:val="superscript"/>
        </w:rPr>
        <w:t>η</w:t>
      </w:r>
      <w:r w:rsidR="006A6564">
        <w:rPr>
          <w:rFonts w:ascii="Arial Narrow" w:hAnsi="Arial Narrow"/>
          <w:sz w:val="27"/>
          <w:szCs w:val="27"/>
        </w:rPr>
        <w:t xml:space="preserve"> έως την 15</w:t>
      </w:r>
      <w:r w:rsidR="006A6564" w:rsidRPr="00EF0571">
        <w:rPr>
          <w:rFonts w:ascii="Arial Narrow" w:hAnsi="Arial Narrow"/>
          <w:sz w:val="27"/>
          <w:szCs w:val="27"/>
          <w:vertAlign w:val="superscript"/>
        </w:rPr>
        <w:t>η</w:t>
      </w:r>
      <w:r w:rsidR="006A6564">
        <w:rPr>
          <w:rFonts w:ascii="Arial Narrow" w:hAnsi="Arial Narrow"/>
          <w:sz w:val="27"/>
          <w:szCs w:val="27"/>
        </w:rPr>
        <w:t xml:space="preserve"> ημερολογιακή ημέρα εκάστου μηνός, αρχής γεννωμένης τον επόμενο μήνα της έγκρισης από την Ειδική Γραμματεία Διαχείρισης Ιδιωτικού Χρέους. </w:t>
      </w:r>
      <w:r w:rsidR="00EF778E" w:rsidRPr="00EF778E">
        <w:rPr>
          <w:rFonts w:ascii="Arial Narrow" w:hAnsi="Arial Narrow"/>
          <w:sz w:val="27"/>
          <w:szCs w:val="27"/>
        </w:rPr>
        <w:t xml:space="preserve">Καθυστέρηση του Δημοσίου να καταβάλλει την εγκριθείσα συνεισφορά μπορεί να οδηγήσει σε έκπτωση του αιτούντα κατά το άρθρο </w:t>
      </w:r>
      <w:r w:rsidR="00383F29">
        <w:rPr>
          <w:rFonts w:ascii="Arial Narrow" w:hAnsi="Arial Narrow"/>
          <w:sz w:val="27"/>
          <w:szCs w:val="27"/>
        </w:rPr>
        <w:t>80</w:t>
      </w:r>
      <w:r w:rsidR="00EF778E" w:rsidRPr="00EF778E">
        <w:rPr>
          <w:rFonts w:ascii="Arial Narrow" w:hAnsi="Arial Narrow"/>
          <w:sz w:val="27"/>
          <w:szCs w:val="27"/>
        </w:rPr>
        <w:t xml:space="preserve"> του </w:t>
      </w:r>
      <w:r w:rsidR="00383F29">
        <w:rPr>
          <w:rFonts w:ascii="Arial Narrow" w:hAnsi="Arial Narrow"/>
          <w:sz w:val="27"/>
          <w:szCs w:val="27"/>
        </w:rPr>
        <w:t>ν. 4605/2019 (</w:t>
      </w:r>
      <w:r w:rsidR="00383F29" w:rsidRPr="00607AC7">
        <w:rPr>
          <w:rFonts w:ascii="Arial Narrow" w:hAnsi="Arial Narrow"/>
          <w:sz w:val="27"/>
          <w:szCs w:val="27"/>
        </w:rPr>
        <w:t>Α΄</w:t>
      </w:r>
      <w:r w:rsidR="00383F29">
        <w:rPr>
          <w:rFonts w:ascii="Arial Narrow" w:hAnsi="Arial Narrow"/>
          <w:sz w:val="27"/>
          <w:szCs w:val="27"/>
        </w:rPr>
        <w:t xml:space="preserve"> 52</w:t>
      </w:r>
      <w:r w:rsidR="00383F29" w:rsidRPr="00D758DC">
        <w:rPr>
          <w:rFonts w:ascii="Arial Narrow" w:hAnsi="Arial Narrow"/>
          <w:sz w:val="27"/>
          <w:szCs w:val="27"/>
        </w:rPr>
        <w:t>)</w:t>
      </w:r>
      <w:r w:rsidR="00EF778E" w:rsidRPr="00EF778E">
        <w:rPr>
          <w:rFonts w:ascii="Arial Narrow" w:hAnsi="Arial Narrow"/>
          <w:sz w:val="27"/>
          <w:szCs w:val="27"/>
        </w:rPr>
        <w:t>, μόνο εφόσον το συνολικό ύψος του ποσού σε καθυστέρηση υπερβαίνει αθροιστικά την αξία εννέα μηνιαίων δόσεων</w:t>
      </w:r>
      <w:r w:rsidR="00EF778E" w:rsidRPr="00EF778E" w:rsidDel="0050200D">
        <w:rPr>
          <w:rFonts w:ascii="Arial Narrow" w:hAnsi="Arial Narrow"/>
          <w:sz w:val="27"/>
          <w:szCs w:val="27"/>
        </w:rPr>
        <w:t xml:space="preserve"> </w:t>
      </w:r>
      <w:r w:rsidR="00EF778E" w:rsidRPr="00EF778E">
        <w:rPr>
          <w:rFonts w:ascii="Arial Narrow" w:hAnsi="Arial Narrow"/>
          <w:sz w:val="27"/>
          <w:szCs w:val="27"/>
        </w:rPr>
        <w:t xml:space="preserve">συνεισφοράς και </w:t>
      </w:r>
      <w:r w:rsidR="00C409FB">
        <w:rPr>
          <w:rFonts w:ascii="Arial Narrow" w:hAnsi="Arial Narrow"/>
          <w:sz w:val="27"/>
          <w:szCs w:val="27"/>
        </w:rPr>
        <w:t>ο πιστωτής έχει ενημερώσει τον Ο</w:t>
      </w:r>
      <w:r w:rsidR="00EF778E" w:rsidRPr="00EF778E">
        <w:rPr>
          <w:rFonts w:ascii="Arial Narrow" w:hAnsi="Arial Narrow"/>
          <w:sz w:val="27"/>
          <w:szCs w:val="27"/>
        </w:rPr>
        <w:t>φειλέτη ως προς την υπερημερία του Δημοσίου το αργότερο έως τον έκτο μήνα υπερημερίας</w:t>
      </w:r>
      <w:r w:rsidR="00C409FB">
        <w:rPr>
          <w:rFonts w:ascii="Arial Narrow" w:hAnsi="Arial Narrow"/>
          <w:sz w:val="27"/>
          <w:szCs w:val="27"/>
        </w:rPr>
        <w:t>.</w:t>
      </w:r>
      <w:r w:rsidR="00EF0571">
        <w:rPr>
          <w:rFonts w:ascii="Arial Narrow" w:hAnsi="Arial Narrow"/>
          <w:sz w:val="27"/>
          <w:szCs w:val="27"/>
        </w:rPr>
        <w:t xml:space="preserve"> Σε κάθε περίπτωση, και προκειμένου για την παρακολούθηση των καταβολών, οι πιστωτές οφείλουν να αποστέλλουν σε μηνιαία βάση </w:t>
      </w:r>
      <w:r w:rsidR="00857551">
        <w:rPr>
          <w:rFonts w:ascii="Arial Narrow" w:hAnsi="Arial Narrow"/>
          <w:sz w:val="27"/>
          <w:szCs w:val="27"/>
        </w:rPr>
        <w:t xml:space="preserve">στην Ηλεκτρονική </w:t>
      </w:r>
      <w:r w:rsidR="00857551">
        <w:rPr>
          <w:rFonts w:ascii="Arial Narrow" w:hAnsi="Arial Narrow"/>
          <w:sz w:val="27"/>
          <w:szCs w:val="27"/>
        </w:rPr>
        <w:lastRenderedPageBreak/>
        <w:t xml:space="preserve">Πλατφόρμα Προστασίας Κύριας Κατοικίας </w:t>
      </w:r>
      <w:r w:rsidR="00EF0571">
        <w:rPr>
          <w:rFonts w:ascii="Arial Narrow" w:hAnsi="Arial Narrow"/>
          <w:sz w:val="27"/>
          <w:szCs w:val="27"/>
        </w:rPr>
        <w:t>κατάσταση δικαιο</w:t>
      </w:r>
      <w:r w:rsidR="00857551">
        <w:rPr>
          <w:rFonts w:ascii="Arial Narrow" w:hAnsi="Arial Narrow"/>
          <w:sz w:val="27"/>
          <w:szCs w:val="27"/>
        </w:rPr>
        <w:t xml:space="preserve">ύχων και καταβληθέντων ποσών, ώστε να διαπιστώνονται οι καταβολές για τον προηγούμενο ημερολογιακό μήνα. </w:t>
      </w:r>
    </w:p>
    <w:p w:rsidR="00C96FB0" w:rsidRPr="00212AD9" w:rsidRDefault="001528B4"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Times New Roman" w:eastAsia="Times New Roman" w:hAnsi="Times New Roman"/>
          <w:sz w:val="24"/>
          <w:szCs w:val="24"/>
          <w:lang w:eastAsia="el-GR"/>
        </w:rPr>
        <w:t> </w:t>
      </w:r>
      <w:r w:rsidR="00C96FB0" w:rsidRPr="00C96FB0">
        <w:rPr>
          <w:rFonts w:ascii="Times New Roman" w:eastAsia="Times New Roman" w:hAnsi="Times New Roman"/>
          <w:sz w:val="24"/>
          <w:szCs w:val="24"/>
          <w:lang w:eastAsia="el-GR"/>
        </w:rPr>
        <w:br/>
      </w:r>
    </w:p>
    <w:p w:rsidR="00C96FB0" w:rsidRPr="00212AD9" w:rsidRDefault="005E1BDC" w:rsidP="0005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Pr>
          <w:rFonts w:ascii="Arial Narrow" w:hAnsi="Arial Narrow"/>
          <w:b/>
          <w:sz w:val="27"/>
          <w:szCs w:val="27"/>
        </w:rPr>
        <w:t>Άρθρο 5</w:t>
      </w:r>
    </w:p>
    <w:p w:rsidR="00C96FB0" w:rsidRPr="00212AD9" w:rsidRDefault="00D23308"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Pr>
          <w:rFonts w:ascii="Arial Narrow" w:hAnsi="Arial Narrow"/>
          <w:b/>
          <w:sz w:val="27"/>
          <w:szCs w:val="27"/>
        </w:rPr>
        <w:t>Αναπροσαρμογή- Διακοπή Συνεισφοράς Δημοσίου</w:t>
      </w:r>
    </w:p>
    <w:p w:rsidR="00260E72" w:rsidRDefault="00260E72" w:rsidP="0026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260E72" w:rsidRDefault="00260E72" w:rsidP="0026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260E72" w:rsidRDefault="00CD3A05" w:rsidP="00260E72">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60E72">
        <w:rPr>
          <w:rFonts w:ascii="Arial Narrow" w:hAnsi="Arial Narrow"/>
          <w:sz w:val="27"/>
          <w:szCs w:val="27"/>
        </w:rPr>
        <w:t xml:space="preserve">Οι προϋποθέσεις και το ποσό της συνεισφοράς του Δημοσίου επανεξετάζονται αυτεπαγγέλτως </w:t>
      </w:r>
      <w:r w:rsidR="003161E3">
        <w:rPr>
          <w:rFonts w:ascii="Arial Narrow" w:hAnsi="Arial Narrow"/>
          <w:sz w:val="27"/>
          <w:szCs w:val="27"/>
        </w:rPr>
        <w:t>στο τέλος κάθε οικονομικού έτους</w:t>
      </w:r>
      <w:r w:rsidRPr="00260E72">
        <w:rPr>
          <w:rFonts w:ascii="Arial Narrow" w:hAnsi="Arial Narrow"/>
          <w:sz w:val="27"/>
          <w:szCs w:val="27"/>
        </w:rPr>
        <w:t xml:space="preserve">. Για το λόγο αυτό, η </w:t>
      </w:r>
      <w:r w:rsidR="00245875">
        <w:rPr>
          <w:rFonts w:ascii="Arial Narrow" w:hAnsi="Arial Narrow"/>
          <w:sz w:val="27"/>
          <w:szCs w:val="27"/>
        </w:rPr>
        <w:t>Ηλεκτρονική Π</w:t>
      </w:r>
      <w:r w:rsidRPr="00260E72">
        <w:rPr>
          <w:rFonts w:ascii="Arial Narrow" w:hAnsi="Arial Narrow"/>
          <w:sz w:val="27"/>
          <w:szCs w:val="27"/>
        </w:rPr>
        <w:t xml:space="preserve">λατφόρμα </w:t>
      </w:r>
      <w:r w:rsidR="00943B6A" w:rsidRPr="00640E37">
        <w:rPr>
          <w:rFonts w:ascii="Arial Narrow" w:hAnsi="Arial Narrow"/>
          <w:sz w:val="27"/>
          <w:szCs w:val="27"/>
        </w:rPr>
        <w:t>Προστασίας Κύριας Κατοικίας</w:t>
      </w:r>
      <w:r w:rsidR="00943B6A" w:rsidRPr="00260E72">
        <w:rPr>
          <w:rFonts w:ascii="Arial Narrow" w:hAnsi="Arial Narrow"/>
          <w:sz w:val="27"/>
          <w:szCs w:val="27"/>
        </w:rPr>
        <w:t xml:space="preserve"> </w:t>
      </w:r>
      <w:r w:rsidRPr="00260E72">
        <w:rPr>
          <w:rFonts w:ascii="Arial Narrow" w:hAnsi="Arial Narrow"/>
          <w:sz w:val="27"/>
          <w:szCs w:val="27"/>
        </w:rPr>
        <w:t>δύναται να ανακτά από τη βάση δεδομένων φορολογικής διοίκησης τα ετησίως δηλωθέντα στοιχεία οικογενειακής κατάστασ</w:t>
      </w:r>
      <w:r w:rsidR="00B6461F">
        <w:rPr>
          <w:rFonts w:ascii="Arial Narrow" w:hAnsi="Arial Narrow"/>
          <w:sz w:val="27"/>
          <w:szCs w:val="27"/>
        </w:rPr>
        <w:t>ης και εισοδημάτων του οφειλέτη, καθ’ όλη τη διάρκεια καταβολής της Συνεισφοράς Δημοσίου.</w:t>
      </w:r>
    </w:p>
    <w:p w:rsidR="0015538C" w:rsidRDefault="0015538C" w:rsidP="0015538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260E72" w:rsidRDefault="00260E72" w:rsidP="00260E72">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60E72">
        <w:rPr>
          <w:rFonts w:ascii="Arial Narrow" w:hAnsi="Arial Narrow"/>
          <w:sz w:val="27"/>
          <w:szCs w:val="27"/>
        </w:rPr>
        <w:t>Σε περίπτωση μεταβολής των προϋποθέσεων για την καταβολή της Συνεισφοράς Δημοσίου, ο οφειλέτης έχει την υποχρέωση να το δηλώσει σ</w:t>
      </w:r>
      <w:r w:rsidR="00245875">
        <w:rPr>
          <w:rFonts w:ascii="Arial Narrow" w:hAnsi="Arial Narrow"/>
          <w:sz w:val="27"/>
          <w:szCs w:val="27"/>
        </w:rPr>
        <w:t>την Ηλεκτρονική Π</w:t>
      </w:r>
      <w:r w:rsidRPr="00260E72">
        <w:rPr>
          <w:rFonts w:ascii="Arial Narrow" w:hAnsi="Arial Narrow"/>
          <w:sz w:val="27"/>
          <w:szCs w:val="27"/>
        </w:rPr>
        <w:t>λατφόρμα</w:t>
      </w:r>
      <w:r w:rsidR="00943B6A" w:rsidRPr="00943B6A">
        <w:rPr>
          <w:rFonts w:ascii="Arial Narrow" w:hAnsi="Arial Narrow"/>
          <w:sz w:val="27"/>
          <w:szCs w:val="27"/>
        </w:rPr>
        <w:t xml:space="preserve"> </w:t>
      </w:r>
      <w:r w:rsidR="00943B6A" w:rsidRPr="00640E37">
        <w:rPr>
          <w:rFonts w:ascii="Arial Narrow" w:hAnsi="Arial Narrow"/>
          <w:sz w:val="27"/>
          <w:szCs w:val="27"/>
        </w:rPr>
        <w:t>Προστασίας Κύριας Κατοικίας</w:t>
      </w:r>
      <w:r w:rsidR="00245875">
        <w:rPr>
          <w:rFonts w:ascii="Arial Narrow" w:hAnsi="Arial Narrow"/>
          <w:sz w:val="27"/>
          <w:szCs w:val="27"/>
        </w:rPr>
        <w:t>.</w:t>
      </w:r>
      <w:r w:rsidRPr="00260E72">
        <w:rPr>
          <w:rFonts w:ascii="Arial Narrow" w:hAnsi="Arial Narrow"/>
          <w:sz w:val="27"/>
          <w:szCs w:val="27"/>
        </w:rPr>
        <w:t xml:space="preserve"> Στην περίπτωση αυτή, με τη διαδικασία τροποποίησης της εγκριτικής απόφασης,</w:t>
      </w:r>
      <w:r w:rsidR="00962CD8">
        <w:rPr>
          <w:rFonts w:ascii="Arial Narrow" w:hAnsi="Arial Narrow"/>
          <w:sz w:val="27"/>
          <w:szCs w:val="27"/>
        </w:rPr>
        <w:t xml:space="preserve"> και προώθησης αυτής σύμφωνα με τα αναφερόμενα στο άρθρο 4,</w:t>
      </w:r>
      <w:r w:rsidRPr="00260E72">
        <w:rPr>
          <w:rFonts w:ascii="Arial Narrow" w:hAnsi="Arial Narrow"/>
          <w:sz w:val="27"/>
          <w:szCs w:val="27"/>
        </w:rPr>
        <w:t xml:space="preserve"> το ποσό Συνεισφοράς Δημοσίου αναπροσαρμόζεται αναλόγως για το μέλλον.</w:t>
      </w:r>
    </w:p>
    <w:p w:rsidR="0015538C" w:rsidRPr="0015538C"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260E72" w:rsidRDefault="00D23308" w:rsidP="00D23308">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60E72">
        <w:rPr>
          <w:rFonts w:ascii="Arial Narrow" w:hAnsi="Arial Narrow"/>
          <w:sz w:val="27"/>
          <w:szCs w:val="27"/>
        </w:rPr>
        <w:t>Η συνεισφορά του Δημοσίου διακόπτεται, στις ακόλουθες περιπτώσεις:</w:t>
      </w:r>
    </w:p>
    <w:p w:rsidR="00260E72" w:rsidRDefault="00D23308" w:rsidP="00260E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60E72">
        <w:rPr>
          <w:rFonts w:ascii="Arial Narrow" w:hAnsi="Arial Narrow"/>
          <w:sz w:val="27"/>
          <w:szCs w:val="27"/>
        </w:rPr>
        <w:t xml:space="preserve">Α) </w:t>
      </w:r>
      <w:r w:rsidR="003161E3" w:rsidRPr="003161E3">
        <w:rPr>
          <w:rFonts w:ascii="Arial Narrow" w:hAnsi="Arial Narrow"/>
          <w:sz w:val="27"/>
          <w:szCs w:val="27"/>
        </w:rPr>
        <w:t>Σε περίπτωση που διαπιστωθεί ότι η αίτηση έχει εγκριθεί εκ παραδρομής ή τεχνικής αστοχίας, χωρίς να πληρούνται οι προϋποθέσεις της παρούσας απόφασης</w:t>
      </w:r>
      <w:r w:rsidR="00260E72">
        <w:rPr>
          <w:rFonts w:ascii="Arial Narrow" w:hAnsi="Arial Narrow"/>
          <w:sz w:val="27"/>
          <w:szCs w:val="27"/>
        </w:rPr>
        <w:t xml:space="preserve">, </w:t>
      </w:r>
    </w:p>
    <w:p w:rsidR="00260E72" w:rsidRDefault="00D23308" w:rsidP="00260E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60E72">
        <w:rPr>
          <w:rFonts w:ascii="Arial Narrow" w:hAnsi="Arial Narrow"/>
          <w:sz w:val="27"/>
          <w:szCs w:val="27"/>
        </w:rPr>
        <w:t xml:space="preserve">Β) </w:t>
      </w:r>
      <w:r w:rsidR="005E1BDC">
        <w:rPr>
          <w:rFonts w:ascii="Arial Narrow" w:hAnsi="Arial Narrow"/>
          <w:sz w:val="27"/>
          <w:szCs w:val="27"/>
        </w:rPr>
        <w:t>Σ</w:t>
      </w:r>
      <w:r w:rsidRPr="00260E72">
        <w:rPr>
          <w:rFonts w:ascii="Arial Narrow" w:hAnsi="Arial Narrow"/>
          <w:sz w:val="27"/>
          <w:szCs w:val="27"/>
        </w:rPr>
        <w:t>ε περίπτωση θανάτου του δικαιούχου, εφόσον αποτελεί μονοπρόσωπο νοικοκυριό</w:t>
      </w:r>
      <w:r w:rsidR="001C3BCA">
        <w:rPr>
          <w:rFonts w:ascii="Arial Narrow" w:hAnsi="Arial Narrow"/>
          <w:sz w:val="27"/>
          <w:szCs w:val="27"/>
        </w:rPr>
        <w:t>,</w:t>
      </w:r>
      <w:r w:rsidR="00260E72">
        <w:rPr>
          <w:rFonts w:ascii="Arial Narrow" w:hAnsi="Arial Narrow"/>
          <w:sz w:val="27"/>
          <w:szCs w:val="27"/>
        </w:rPr>
        <w:t xml:space="preserve"> </w:t>
      </w:r>
    </w:p>
    <w:p w:rsidR="005E1BDC" w:rsidRDefault="00D23308" w:rsidP="00260E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60E72">
        <w:rPr>
          <w:rFonts w:ascii="Arial Narrow" w:hAnsi="Arial Narrow"/>
          <w:sz w:val="27"/>
          <w:szCs w:val="27"/>
        </w:rPr>
        <w:t xml:space="preserve">Γ) </w:t>
      </w:r>
      <w:r w:rsidR="005E1BDC">
        <w:rPr>
          <w:rFonts w:ascii="Arial Narrow" w:hAnsi="Arial Narrow"/>
          <w:sz w:val="27"/>
          <w:szCs w:val="27"/>
        </w:rPr>
        <w:t>Σ</w:t>
      </w:r>
      <w:r w:rsidR="005E1BDC" w:rsidRPr="00212AD9">
        <w:rPr>
          <w:rFonts w:ascii="Arial Narrow" w:hAnsi="Arial Narrow"/>
          <w:sz w:val="27"/>
          <w:szCs w:val="27"/>
        </w:rPr>
        <w:t xml:space="preserve">ε περίπτωση κατά την οποία κατόπιν τριών διαδοχικών εντολών πίστωσης δεν έχει καταστεί δυνατόν να πιστωθεί </w:t>
      </w:r>
      <w:r w:rsidR="000C5E58">
        <w:rPr>
          <w:rFonts w:ascii="Arial Narrow" w:hAnsi="Arial Narrow"/>
          <w:sz w:val="27"/>
          <w:szCs w:val="27"/>
        </w:rPr>
        <w:t>η Συνεισφορά Δημοσίου</w:t>
      </w:r>
      <w:r w:rsidR="005E1BDC" w:rsidRPr="00212AD9">
        <w:rPr>
          <w:rFonts w:ascii="Arial Narrow" w:hAnsi="Arial Narrow"/>
          <w:sz w:val="27"/>
          <w:szCs w:val="27"/>
        </w:rPr>
        <w:t xml:space="preserve"> </w:t>
      </w:r>
      <w:r w:rsidR="00811571">
        <w:rPr>
          <w:rFonts w:ascii="Arial Narrow" w:hAnsi="Arial Narrow"/>
          <w:sz w:val="27"/>
          <w:szCs w:val="27"/>
        </w:rPr>
        <w:t xml:space="preserve">σε τουλάχιστον ένα </w:t>
      </w:r>
      <w:r w:rsidR="005E1BDC" w:rsidRPr="00212AD9">
        <w:rPr>
          <w:rFonts w:ascii="Arial Narrow" w:hAnsi="Arial Narrow"/>
          <w:sz w:val="27"/>
          <w:szCs w:val="27"/>
        </w:rPr>
        <w:t xml:space="preserve">τραπεζικό λογαριασμό, με υπαιτιότητα του </w:t>
      </w:r>
      <w:r w:rsidR="00811571">
        <w:rPr>
          <w:rFonts w:ascii="Arial Narrow" w:hAnsi="Arial Narrow"/>
          <w:sz w:val="27"/>
          <w:szCs w:val="27"/>
        </w:rPr>
        <w:t>οφειλέτη</w:t>
      </w:r>
      <w:r w:rsidR="005E1BDC">
        <w:rPr>
          <w:rFonts w:ascii="Arial Narrow" w:hAnsi="Arial Narrow"/>
          <w:sz w:val="27"/>
          <w:szCs w:val="27"/>
        </w:rPr>
        <w:t>.</w:t>
      </w:r>
    </w:p>
    <w:p w:rsidR="00260E72" w:rsidRDefault="005E1BDC" w:rsidP="00260E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Δ) </w:t>
      </w:r>
      <w:r w:rsidR="00D23308" w:rsidRPr="00260E72">
        <w:rPr>
          <w:rFonts w:ascii="Arial Narrow" w:hAnsi="Arial Narrow"/>
          <w:sz w:val="27"/>
          <w:szCs w:val="27"/>
        </w:rPr>
        <w:t>Σε περ</w:t>
      </w:r>
      <w:r w:rsidR="0015538C">
        <w:rPr>
          <w:rFonts w:ascii="Arial Narrow" w:hAnsi="Arial Narrow"/>
          <w:sz w:val="27"/>
          <w:szCs w:val="27"/>
        </w:rPr>
        <w:t>ίπτωση που</w:t>
      </w:r>
      <w:r w:rsidR="00D23308" w:rsidRPr="00260E72">
        <w:rPr>
          <w:rFonts w:ascii="Arial Narrow" w:hAnsi="Arial Narrow"/>
          <w:sz w:val="27"/>
          <w:szCs w:val="27"/>
        </w:rPr>
        <w:t xml:space="preserve"> </w:t>
      </w:r>
      <w:r w:rsidR="00CD3A05" w:rsidRPr="00260E72">
        <w:rPr>
          <w:rFonts w:ascii="Arial Narrow" w:hAnsi="Arial Narrow"/>
          <w:sz w:val="27"/>
          <w:szCs w:val="27"/>
        </w:rPr>
        <w:t>κατόπιν του ετήσιου επανελέγχου διαπιστωθεί ότι ο οφειλέτης δεν πληροί τις προϋποθέσεις χορήγησης Συνεισφοράς Δημοσίου, σύμφωνα μ</w:t>
      </w:r>
      <w:r w:rsidR="00395353">
        <w:rPr>
          <w:rFonts w:ascii="Arial Narrow" w:hAnsi="Arial Narrow"/>
          <w:sz w:val="27"/>
          <w:szCs w:val="27"/>
        </w:rPr>
        <w:t>ε τα αναφερόμενα στο άρθρο 3 της παρούσας απόφασης</w:t>
      </w:r>
      <w:r w:rsidR="0015538C">
        <w:rPr>
          <w:rFonts w:ascii="Arial Narrow" w:hAnsi="Arial Narrow"/>
          <w:sz w:val="27"/>
          <w:szCs w:val="27"/>
        </w:rPr>
        <w:t>.</w:t>
      </w:r>
      <w:r w:rsidR="00260E72">
        <w:rPr>
          <w:rFonts w:ascii="Arial Narrow" w:hAnsi="Arial Narrow"/>
          <w:sz w:val="27"/>
          <w:szCs w:val="27"/>
        </w:rPr>
        <w:t xml:space="preserve"> </w:t>
      </w:r>
    </w:p>
    <w:p w:rsidR="00260E72" w:rsidRDefault="005E1BDC" w:rsidP="00260E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Ε</w:t>
      </w:r>
      <w:r w:rsidR="00DF3053" w:rsidRPr="00260E72">
        <w:rPr>
          <w:rFonts w:ascii="Arial Narrow" w:hAnsi="Arial Narrow"/>
          <w:sz w:val="27"/>
          <w:szCs w:val="27"/>
        </w:rPr>
        <w:t xml:space="preserve">) Σε περίπτωση που </w:t>
      </w:r>
      <w:r w:rsidR="00D23308" w:rsidRPr="00260E72">
        <w:rPr>
          <w:rFonts w:ascii="Arial Narrow" w:hAnsi="Arial Narrow"/>
          <w:sz w:val="27"/>
          <w:szCs w:val="27"/>
        </w:rPr>
        <w:t xml:space="preserve">ο </w:t>
      </w:r>
      <w:r w:rsidR="00DF3053" w:rsidRPr="00260E72">
        <w:rPr>
          <w:rFonts w:ascii="Arial Narrow" w:hAnsi="Arial Narrow"/>
          <w:sz w:val="27"/>
          <w:szCs w:val="27"/>
        </w:rPr>
        <w:t>οφειλέτης</w:t>
      </w:r>
      <w:r w:rsidR="00D23308" w:rsidRPr="00260E72">
        <w:rPr>
          <w:rFonts w:ascii="Arial Narrow" w:hAnsi="Arial Narrow"/>
          <w:sz w:val="27"/>
          <w:szCs w:val="27"/>
        </w:rPr>
        <w:t xml:space="preserve"> καθυστερήσει την καταβολή του ποσού που βαρύνει τον ίδιο, με αποτέλεσμα να θεμελιώνονται τα κατά το άρθρο </w:t>
      </w:r>
      <w:r w:rsidR="00383F29">
        <w:rPr>
          <w:rFonts w:ascii="Arial Narrow" w:hAnsi="Arial Narrow"/>
          <w:sz w:val="27"/>
          <w:szCs w:val="27"/>
        </w:rPr>
        <w:t>80</w:t>
      </w:r>
      <w:r w:rsidR="00DF3053" w:rsidRPr="00260E72">
        <w:rPr>
          <w:rFonts w:ascii="Arial Narrow" w:hAnsi="Arial Narrow"/>
          <w:sz w:val="27"/>
          <w:szCs w:val="27"/>
        </w:rPr>
        <w:t xml:space="preserve"> </w:t>
      </w:r>
      <w:r w:rsidR="00383F29">
        <w:rPr>
          <w:rFonts w:ascii="Arial Narrow" w:hAnsi="Arial Narrow"/>
          <w:sz w:val="27"/>
          <w:szCs w:val="27"/>
        </w:rPr>
        <w:t>ν. 4605/2019 (</w:t>
      </w:r>
      <w:r w:rsidR="00383F29" w:rsidRPr="00607AC7">
        <w:rPr>
          <w:rFonts w:ascii="Arial Narrow" w:hAnsi="Arial Narrow"/>
          <w:sz w:val="27"/>
          <w:szCs w:val="27"/>
        </w:rPr>
        <w:t>Α΄</w:t>
      </w:r>
      <w:r w:rsidR="00383F29">
        <w:rPr>
          <w:rFonts w:ascii="Arial Narrow" w:hAnsi="Arial Narrow"/>
          <w:sz w:val="27"/>
          <w:szCs w:val="27"/>
        </w:rPr>
        <w:t xml:space="preserve"> 52</w:t>
      </w:r>
      <w:r w:rsidR="00383F29" w:rsidRPr="00D758DC">
        <w:rPr>
          <w:rFonts w:ascii="Arial Narrow" w:hAnsi="Arial Narrow"/>
          <w:sz w:val="27"/>
          <w:szCs w:val="27"/>
        </w:rPr>
        <w:t>)</w:t>
      </w:r>
      <w:r w:rsidR="00383F29" w:rsidRPr="00E3096A">
        <w:rPr>
          <w:rFonts w:ascii="Arial Narrow" w:hAnsi="Arial Narrow"/>
          <w:sz w:val="27"/>
          <w:szCs w:val="27"/>
        </w:rPr>
        <w:t xml:space="preserve"> </w:t>
      </w:r>
      <w:r w:rsidR="00D23308" w:rsidRPr="00260E72">
        <w:rPr>
          <w:rFonts w:ascii="Arial Narrow" w:hAnsi="Arial Narrow"/>
          <w:sz w:val="27"/>
          <w:szCs w:val="27"/>
        </w:rPr>
        <w:t>δικαιώματα του πιστωτή, ακόμα κι αν αυτά δεν ασκηθούν. Αν ο δικαιούχος δεν καταβάλει εγκαίρως το ποσό που βαρύνει τον ίδιο, ο θιγόμενος πιστ</w:t>
      </w:r>
      <w:r w:rsidR="00811571">
        <w:rPr>
          <w:rFonts w:ascii="Arial Narrow" w:hAnsi="Arial Narrow"/>
          <w:sz w:val="27"/>
          <w:szCs w:val="27"/>
        </w:rPr>
        <w:t>ωτής υποχρεούται να ενημερώσει την Ηλεκτρονική Πλατφόρμα</w:t>
      </w:r>
      <w:r w:rsidR="00943B6A" w:rsidRPr="00943B6A">
        <w:rPr>
          <w:rFonts w:ascii="Arial Narrow" w:hAnsi="Arial Narrow"/>
          <w:sz w:val="27"/>
          <w:szCs w:val="27"/>
        </w:rPr>
        <w:t xml:space="preserve"> </w:t>
      </w:r>
      <w:r w:rsidR="00943B6A" w:rsidRPr="00640E37">
        <w:rPr>
          <w:rFonts w:ascii="Arial Narrow" w:hAnsi="Arial Narrow"/>
          <w:sz w:val="27"/>
          <w:szCs w:val="27"/>
        </w:rPr>
        <w:t>Προστασίας Κύριας Κατοικίας</w:t>
      </w:r>
      <w:r w:rsidR="00D23308" w:rsidRPr="00260E72">
        <w:rPr>
          <w:rFonts w:ascii="Arial Narrow" w:hAnsi="Arial Narrow"/>
          <w:sz w:val="27"/>
          <w:szCs w:val="27"/>
        </w:rPr>
        <w:t>, το αργότερο μέσα σε ένα μήνα από τη θεμελίωσ</w:t>
      </w:r>
      <w:r w:rsidR="00811571">
        <w:rPr>
          <w:rFonts w:ascii="Arial Narrow" w:hAnsi="Arial Narrow"/>
          <w:sz w:val="27"/>
          <w:szCs w:val="27"/>
        </w:rPr>
        <w:t xml:space="preserve">η των δικαιωμάτων του άρθρου </w:t>
      </w:r>
      <w:r w:rsidR="00383F29">
        <w:rPr>
          <w:rFonts w:ascii="Arial Narrow" w:hAnsi="Arial Narrow"/>
          <w:sz w:val="27"/>
          <w:szCs w:val="27"/>
        </w:rPr>
        <w:t>80</w:t>
      </w:r>
      <w:r w:rsidR="00DF3053" w:rsidRPr="00260E72">
        <w:rPr>
          <w:rFonts w:ascii="Arial Narrow" w:hAnsi="Arial Narrow"/>
          <w:sz w:val="27"/>
          <w:szCs w:val="27"/>
        </w:rPr>
        <w:t xml:space="preserve">. </w:t>
      </w:r>
      <w:r w:rsidR="00D23308" w:rsidRPr="00260E72">
        <w:rPr>
          <w:rFonts w:ascii="Arial Narrow" w:hAnsi="Arial Narrow"/>
          <w:sz w:val="27"/>
          <w:szCs w:val="27"/>
        </w:rPr>
        <w:t xml:space="preserve">Αν ο πιστωτής παραλείψει την ενημέρωση του προηγούμενου εδαφίου και ασκηθούν από τον πιστωτή τα δικαιώματα του άρθρου </w:t>
      </w:r>
      <w:r w:rsidR="00383F29">
        <w:rPr>
          <w:rFonts w:ascii="Arial Narrow" w:hAnsi="Arial Narrow"/>
          <w:sz w:val="27"/>
          <w:szCs w:val="27"/>
        </w:rPr>
        <w:t>80</w:t>
      </w:r>
      <w:r w:rsidR="00260E72">
        <w:rPr>
          <w:rFonts w:ascii="Arial Narrow" w:hAnsi="Arial Narrow"/>
          <w:sz w:val="27"/>
          <w:szCs w:val="27"/>
        </w:rPr>
        <w:t xml:space="preserve"> </w:t>
      </w:r>
      <w:r w:rsidR="00383F29">
        <w:rPr>
          <w:rFonts w:ascii="Arial Narrow" w:hAnsi="Arial Narrow"/>
          <w:sz w:val="27"/>
          <w:szCs w:val="27"/>
        </w:rPr>
        <w:t>ν. 4605/2019 (</w:t>
      </w:r>
      <w:r w:rsidR="00383F29" w:rsidRPr="00607AC7">
        <w:rPr>
          <w:rFonts w:ascii="Arial Narrow" w:hAnsi="Arial Narrow"/>
          <w:sz w:val="27"/>
          <w:szCs w:val="27"/>
        </w:rPr>
        <w:t>Α΄</w:t>
      </w:r>
      <w:r w:rsidR="00383F29">
        <w:rPr>
          <w:rFonts w:ascii="Arial Narrow" w:hAnsi="Arial Narrow"/>
          <w:sz w:val="27"/>
          <w:szCs w:val="27"/>
        </w:rPr>
        <w:t xml:space="preserve"> 52</w:t>
      </w:r>
      <w:r w:rsidR="00383F29" w:rsidRPr="00D758DC">
        <w:rPr>
          <w:rFonts w:ascii="Arial Narrow" w:hAnsi="Arial Narrow"/>
          <w:sz w:val="27"/>
          <w:szCs w:val="27"/>
        </w:rPr>
        <w:t>)</w:t>
      </w:r>
      <w:r w:rsidR="00D23308" w:rsidRPr="00260E72">
        <w:rPr>
          <w:rFonts w:ascii="Arial Narrow" w:hAnsi="Arial Narrow"/>
          <w:sz w:val="27"/>
          <w:szCs w:val="27"/>
        </w:rPr>
        <w:t xml:space="preserve">, τότε ο πιστωτής υποχρεούται να επιστρέψει στο Δημόσιο με το νόμιμο τόκο της παρ. 1 του άρθρου 53 του ν. 4174/2013 (Α΄ 170) τα ποσά που </w:t>
      </w:r>
      <w:r w:rsidR="00D23308" w:rsidRPr="00260E72">
        <w:rPr>
          <w:rFonts w:ascii="Arial Narrow" w:hAnsi="Arial Narrow"/>
          <w:sz w:val="27"/>
          <w:szCs w:val="27"/>
        </w:rPr>
        <w:lastRenderedPageBreak/>
        <w:t>αυτό κατέβαλε από το χρόνο κατά τον οποίο ο πιστωτής όφειλε να είχε ενημερώσει το Δημόσιο</w:t>
      </w:r>
      <w:r w:rsidR="00DF3053" w:rsidRPr="00260E72">
        <w:rPr>
          <w:rFonts w:ascii="Arial Narrow" w:hAnsi="Arial Narrow"/>
          <w:sz w:val="27"/>
          <w:szCs w:val="27"/>
        </w:rPr>
        <w:t xml:space="preserve">. </w:t>
      </w:r>
    </w:p>
    <w:p w:rsidR="0015538C" w:rsidRDefault="005E1BDC" w:rsidP="00260E7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ΣΤ</w:t>
      </w:r>
      <w:r w:rsidR="0015538C">
        <w:rPr>
          <w:rFonts w:ascii="Arial Narrow" w:hAnsi="Arial Narrow"/>
          <w:sz w:val="27"/>
          <w:szCs w:val="27"/>
        </w:rPr>
        <w:t xml:space="preserve">) Σε περίπτωση μη τήρησης των υποχρεώσεων του Οφειλέτη, σύμφωνα με τα αναφερόμενα στο άρθρο </w:t>
      </w:r>
      <w:r w:rsidR="001942B7">
        <w:rPr>
          <w:rFonts w:ascii="Arial Narrow" w:hAnsi="Arial Narrow"/>
          <w:sz w:val="27"/>
          <w:szCs w:val="27"/>
        </w:rPr>
        <w:t>7</w:t>
      </w:r>
      <w:r w:rsidR="0015538C">
        <w:rPr>
          <w:rFonts w:ascii="Arial Narrow" w:hAnsi="Arial Narrow"/>
          <w:sz w:val="27"/>
          <w:szCs w:val="27"/>
        </w:rPr>
        <w:t xml:space="preserve"> της παρούσας</w:t>
      </w:r>
      <w:r w:rsidR="00395353">
        <w:rPr>
          <w:rFonts w:ascii="Arial Narrow" w:hAnsi="Arial Narrow"/>
          <w:sz w:val="27"/>
          <w:szCs w:val="27"/>
        </w:rPr>
        <w:t xml:space="preserve"> απόφασης</w:t>
      </w:r>
      <w:r w:rsidR="0015538C">
        <w:rPr>
          <w:rFonts w:ascii="Arial Narrow" w:hAnsi="Arial Narrow"/>
          <w:sz w:val="27"/>
          <w:szCs w:val="27"/>
        </w:rPr>
        <w:t>.</w:t>
      </w:r>
    </w:p>
    <w:p w:rsidR="0015538C" w:rsidRPr="0015538C"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DF3053" w:rsidRDefault="00DF3053" w:rsidP="00D23308">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60E72">
        <w:rPr>
          <w:rFonts w:ascii="Arial Narrow" w:hAnsi="Arial Narrow"/>
          <w:sz w:val="27"/>
          <w:szCs w:val="27"/>
        </w:rPr>
        <w:t>Η Συνεισφορά Δημοσίου δύναται να αναπροσαρμοστεί</w:t>
      </w:r>
      <w:r w:rsidR="00260E72" w:rsidRPr="00260E72">
        <w:rPr>
          <w:rFonts w:ascii="Arial Narrow" w:hAnsi="Arial Narrow"/>
          <w:sz w:val="27"/>
          <w:szCs w:val="27"/>
        </w:rPr>
        <w:t xml:space="preserve"> σε περίπτωση κατά την οποία επήλθε μεταβολή των εισοδημάτων του οφειλέτη κατά τρόπο ώστε να δικαιούται διαφορετική Συνεισφορά Δημοσίου, σύμφωνα με τα αναφερόμενα στο άρθρο 3. Σε περίπτωση που δικαιούται μεγαλύτερης Συνεισφοράς Δημοσίου, μ</w:t>
      </w:r>
      <w:r w:rsidRPr="00260E72">
        <w:rPr>
          <w:rFonts w:ascii="Arial Narrow" w:hAnsi="Arial Narrow"/>
          <w:sz w:val="27"/>
          <w:szCs w:val="27"/>
        </w:rPr>
        <w:t>έχρι την αποδοχή της</w:t>
      </w:r>
      <w:r w:rsidR="00260E72" w:rsidRPr="00260E72">
        <w:rPr>
          <w:rFonts w:ascii="Arial Narrow" w:hAnsi="Arial Narrow"/>
          <w:sz w:val="27"/>
          <w:szCs w:val="27"/>
        </w:rPr>
        <w:t xml:space="preserve"> αίτησης για αναπροσαρμογή της Σ</w:t>
      </w:r>
      <w:r w:rsidRPr="00260E72">
        <w:rPr>
          <w:rFonts w:ascii="Arial Narrow" w:hAnsi="Arial Narrow"/>
          <w:sz w:val="27"/>
          <w:szCs w:val="27"/>
        </w:rPr>
        <w:t>υνεισφοράς</w:t>
      </w:r>
      <w:r w:rsidR="00260E72" w:rsidRPr="00260E72">
        <w:rPr>
          <w:rFonts w:ascii="Arial Narrow" w:hAnsi="Arial Narrow"/>
          <w:sz w:val="27"/>
          <w:szCs w:val="27"/>
        </w:rPr>
        <w:t xml:space="preserve"> Δημοσίου</w:t>
      </w:r>
      <w:r w:rsidR="00D0580F">
        <w:rPr>
          <w:rFonts w:ascii="Arial Narrow" w:hAnsi="Arial Narrow"/>
          <w:sz w:val="27"/>
          <w:szCs w:val="27"/>
        </w:rPr>
        <w:t xml:space="preserve"> και την έκδοση νέας εγκριτικής απόφασης</w:t>
      </w:r>
      <w:r w:rsidR="00260E72" w:rsidRPr="00260E72">
        <w:rPr>
          <w:rFonts w:ascii="Arial Narrow" w:hAnsi="Arial Narrow"/>
          <w:sz w:val="27"/>
          <w:szCs w:val="27"/>
        </w:rPr>
        <w:t>,</w:t>
      </w:r>
      <w:r w:rsidRPr="00260E72">
        <w:rPr>
          <w:rFonts w:ascii="Arial Narrow" w:hAnsi="Arial Narrow"/>
          <w:sz w:val="27"/>
          <w:szCs w:val="27"/>
        </w:rPr>
        <w:t xml:space="preserve"> ο οφειλέτης οφείλει να συνεχίζει να καταβάλλει το ποσό που τον βαρύνει σύμφωνα με την προηγούμενη απόφαση περί συνεισφοράς.</w:t>
      </w:r>
      <w:r w:rsidR="00260E72" w:rsidRPr="00260E72">
        <w:rPr>
          <w:rFonts w:ascii="Arial Narrow" w:hAnsi="Arial Narrow"/>
          <w:sz w:val="27"/>
          <w:szCs w:val="27"/>
        </w:rPr>
        <w:t xml:space="preserve"> Σε περίπτωση που διαπιστωθεί ότι ελάμβανε μεγαλύτερο ποσό Συνεισφοράς Δημοσίου, υπολογίζεται το επιπλέον ποσό και συμψηφίζεται με μελλοντικές</w:t>
      </w:r>
      <w:r w:rsidR="00072A7C">
        <w:rPr>
          <w:rFonts w:ascii="Arial Narrow" w:hAnsi="Arial Narrow"/>
          <w:sz w:val="27"/>
          <w:szCs w:val="27"/>
        </w:rPr>
        <w:t xml:space="preserve"> καταβολές Συνεισφοράς Δημοσίου, εκτός εάν δεν υφίστανται μελλοντικές καταβολές, οπότε και επιστρέφεται ατόκως, ως αχρεωστήτως καταβληθέν. </w:t>
      </w:r>
    </w:p>
    <w:p w:rsidR="0015538C" w:rsidRDefault="0015538C" w:rsidP="0015538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260E72" w:rsidRPr="00260E72" w:rsidRDefault="00260E72" w:rsidP="00D23308">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Στις περιπτώσεις διακοπής ή αναπροσαρμογής της Συνεισφοράς Δημοσίου, οι έννομες συνέπειες εκκινούν με την </w:t>
      </w:r>
      <w:r w:rsidR="00962CD8">
        <w:rPr>
          <w:rFonts w:ascii="Arial Narrow" w:hAnsi="Arial Narrow"/>
          <w:sz w:val="27"/>
          <w:szCs w:val="27"/>
        </w:rPr>
        <w:t xml:space="preserve">κοινοποίηση </w:t>
      </w:r>
      <w:r>
        <w:rPr>
          <w:rFonts w:ascii="Arial Narrow" w:hAnsi="Arial Narrow"/>
          <w:sz w:val="27"/>
          <w:szCs w:val="27"/>
        </w:rPr>
        <w:t xml:space="preserve"> της απόφασης ανάκλησης της εγκριτικής απόφασης, ή με την τροποποίηση αυτής, στην περίπτωση της αναπροσαρμογής</w:t>
      </w:r>
      <w:r w:rsidR="00962CD8">
        <w:rPr>
          <w:rFonts w:ascii="Arial Narrow" w:hAnsi="Arial Narrow"/>
          <w:sz w:val="27"/>
          <w:szCs w:val="27"/>
        </w:rPr>
        <w:t xml:space="preserve"> προς την Ηλεκτρονική Πλατφόρμα της ΗΔΙΚΑ</w:t>
      </w:r>
      <w:r>
        <w:rPr>
          <w:rFonts w:ascii="Arial Narrow" w:hAnsi="Arial Narrow"/>
          <w:sz w:val="27"/>
          <w:szCs w:val="27"/>
        </w:rPr>
        <w:t xml:space="preserve">. </w:t>
      </w:r>
      <w:r w:rsidR="003161E3" w:rsidRPr="003161E3">
        <w:rPr>
          <w:rFonts w:ascii="Arial Narrow" w:hAnsi="Arial Narrow"/>
          <w:sz w:val="27"/>
          <w:szCs w:val="27"/>
        </w:rPr>
        <w:t xml:space="preserve">Η ανωτέρω απόφαση γνωστοποιείται </w:t>
      </w:r>
      <w:r w:rsidR="006A6564">
        <w:rPr>
          <w:rFonts w:ascii="Arial Narrow" w:hAnsi="Arial Narrow"/>
          <w:sz w:val="27"/>
          <w:szCs w:val="27"/>
        </w:rPr>
        <w:t xml:space="preserve">εντός δεκαπέντε (15) ημερολογιακών ημερών </w:t>
      </w:r>
      <w:r w:rsidR="003161E3" w:rsidRPr="003161E3">
        <w:rPr>
          <w:rFonts w:ascii="Arial Narrow" w:hAnsi="Arial Narrow"/>
          <w:sz w:val="27"/>
          <w:szCs w:val="27"/>
        </w:rPr>
        <w:t>στ</w:t>
      </w:r>
      <w:r w:rsidR="007E7F8E">
        <w:rPr>
          <w:rFonts w:ascii="Arial Narrow" w:hAnsi="Arial Narrow"/>
          <w:sz w:val="27"/>
          <w:szCs w:val="27"/>
        </w:rPr>
        <w:t>ον Οφειλέτη και τους Πιστωτές μέσω ηλεκτρονικού αρχείου</w:t>
      </w:r>
      <w:r w:rsidR="003161E3" w:rsidRPr="003161E3">
        <w:rPr>
          <w:rFonts w:ascii="Arial Narrow" w:hAnsi="Arial Narrow"/>
          <w:sz w:val="27"/>
          <w:szCs w:val="27"/>
        </w:rPr>
        <w:t xml:space="preserve"> το οποίο αποστέλλεται</w:t>
      </w:r>
      <w:r w:rsidR="007E7F8E">
        <w:rPr>
          <w:rFonts w:ascii="Arial Narrow" w:hAnsi="Arial Narrow"/>
          <w:sz w:val="27"/>
          <w:szCs w:val="27"/>
        </w:rPr>
        <w:t xml:space="preserve"> μέσω της Ηλεκτρονικής Πλατφόρμας Προστασίας Κύριας Κατοικίας</w:t>
      </w:r>
      <w:r w:rsidR="003161E3" w:rsidRPr="003161E3">
        <w:rPr>
          <w:rFonts w:ascii="Arial Narrow" w:hAnsi="Arial Narrow"/>
          <w:sz w:val="27"/>
          <w:szCs w:val="27"/>
        </w:rPr>
        <w:t xml:space="preserve"> στις ηλεκτρονικές διευθύνσεις επικοινωνίας που έχουν δηλωθεί κατά την αίτηση υπαγωγής στο </w:t>
      </w:r>
      <w:r w:rsidR="00383F29">
        <w:rPr>
          <w:rFonts w:ascii="Arial Narrow" w:hAnsi="Arial Narrow"/>
          <w:sz w:val="27"/>
          <w:szCs w:val="27"/>
        </w:rPr>
        <w:t>ν. 4605/2019 (</w:t>
      </w:r>
      <w:r w:rsidR="00383F29" w:rsidRPr="00607AC7">
        <w:rPr>
          <w:rFonts w:ascii="Arial Narrow" w:hAnsi="Arial Narrow"/>
          <w:sz w:val="27"/>
          <w:szCs w:val="27"/>
        </w:rPr>
        <w:t>Α΄</w:t>
      </w:r>
      <w:r w:rsidR="00383F29">
        <w:rPr>
          <w:rFonts w:ascii="Arial Narrow" w:hAnsi="Arial Narrow"/>
          <w:sz w:val="27"/>
          <w:szCs w:val="27"/>
        </w:rPr>
        <w:t xml:space="preserve"> 52</w:t>
      </w:r>
      <w:r w:rsidR="00383F29" w:rsidRPr="00D758DC">
        <w:rPr>
          <w:rFonts w:ascii="Arial Narrow" w:hAnsi="Arial Narrow"/>
          <w:sz w:val="27"/>
          <w:szCs w:val="27"/>
        </w:rPr>
        <w:t>)</w:t>
      </w:r>
      <w:r w:rsidR="00383F29">
        <w:rPr>
          <w:rFonts w:ascii="Arial Narrow" w:hAnsi="Arial Narrow"/>
          <w:sz w:val="27"/>
          <w:szCs w:val="27"/>
        </w:rPr>
        <w:t>.</w:t>
      </w:r>
    </w:p>
    <w:p w:rsidR="00CD3A05" w:rsidRPr="00260E72" w:rsidRDefault="00CD3A05" w:rsidP="00D2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212AD9" w:rsidRDefault="001528B4"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l-GR"/>
        </w:rPr>
      </w:pPr>
      <w:r>
        <w:rPr>
          <w:rFonts w:ascii="Times New Roman" w:eastAsia="Times New Roman" w:hAnsi="Times New Roman"/>
          <w:sz w:val="24"/>
          <w:szCs w:val="24"/>
          <w:lang w:eastAsia="el-GR"/>
        </w:rPr>
        <w:t> </w:t>
      </w:r>
      <w:r w:rsidR="00C96FB0" w:rsidRPr="00C96FB0">
        <w:rPr>
          <w:rFonts w:ascii="Times New Roman" w:eastAsia="Times New Roman" w:hAnsi="Times New Roman"/>
          <w:sz w:val="24"/>
          <w:szCs w:val="24"/>
          <w:lang w:eastAsia="el-GR"/>
        </w:rPr>
        <w:br/>
      </w:r>
    </w:p>
    <w:p w:rsidR="0015538C" w:rsidRPr="0015538C" w:rsidRDefault="005E1BD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Pr>
          <w:rFonts w:ascii="Arial Narrow" w:hAnsi="Arial Narrow"/>
          <w:b/>
          <w:sz w:val="27"/>
          <w:szCs w:val="27"/>
        </w:rPr>
        <w:t>Άρθρο 6</w:t>
      </w:r>
    </w:p>
    <w:p w:rsidR="0015538C" w:rsidRPr="00212AD9" w:rsidRDefault="0015538C" w:rsidP="005E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212AD9">
        <w:rPr>
          <w:rFonts w:ascii="Arial Narrow" w:hAnsi="Arial Narrow"/>
          <w:b/>
          <w:sz w:val="27"/>
          <w:szCs w:val="27"/>
        </w:rPr>
        <w:t>Αχρεωστήτως καταβληθέντα -</w:t>
      </w:r>
      <w:r w:rsidR="005E1BDC">
        <w:rPr>
          <w:rFonts w:ascii="Arial Narrow" w:hAnsi="Arial Narrow"/>
          <w:b/>
          <w:sz w:val="27"/>
          <w:szCs w:val="27"/>
        </w:rPr>
        <w:t xml:space="preserve"> </w:t>
      </w:r>
      <w:r w:rsidRPr="00212AD9">
        <w:rPr>
          <w:rFonts w:ascii="Arial Narrow" w:hAnsi="Arial Narrow"/>
          <w:b/>
          <w:sz w:val="27"/>
          <w:szCs w:val="27"/>
        </w:rPr>
        <w:t>Αναδρομικότητα πληρωμών</w:t>
      </w:r>
    </w:p>
    <w:p w:rsidR="0015538C" w:rsidRPr="00212AD9"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15538C" w:rsidRPr="00212AD9"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 1. Υπό την επιφύλαξη αυστηρότερων ποινών, που προβλέπονται στην κείμενη ποινική νομοθεσία, σε περίπτωση δήλωσης από τον αιτούντα ψευδών στοιχείων ή απόκρυψης αληθινών στην αίτηση</w:t>
      </w:r>
      <w:r w:rsidR="005E1BDC">
        <w:rPr>
          <w:rFonts w:ascii="Arial Narrow" w:hAnsi="Arial Narrow"/>
          <w:sz w:val="27"/>
          <w:szCs w:val="27"/>
        </w:rPr>
        <w:t xml:space="preserve"> υπαγωγής στο </w:t>
      </w:r>
      <w:r w:rsidR="00EF0571">
        <w:rPr>
          <w:rFonts w:ascii="Arial Narrow" w:hAnsi="Arial Narrow"/>
          <w:sz w:val="27"/>
          <w:szCs w:val="27"/>
        </w:rPr>
        <w:t>ν. 4605/2019 (</w:t>
      </w:r>
      <w:r w:rsidR="00EF0571" w:rsidRPr="00607AC7">
        <w:rPr>
          <w:rFonts w:ascii="Arial Narrow" w:hAnsi="Arial Narrow"/>
          <w:sz w:val="27"/>
          <w:szCs w:val="27"/>
        </w:rPr>
        <w:t>Α΄</w:t>
      </w:r>
      <w:r w:rsidR="00EF0571">
        <w:rPr>
          <w:rFonts w:ascii="Arial Narrow" w:hAnsi="Arial Narrow"/>
          <w:sz w:val="27"/>
          <w:szCs w:val="27"/>
        </w:rPr>
        <w:t xml:space="preserve"> 52</w:t>
      </w:r>
      <w:r w:rsidR="00EF0571" w:rsidRPr="00D758DC">
        <w:rPr>
          <w:rFonts w:ascii="Arial Narrow" w:hAnsi="Arial Narrow"/>
          <w:sz w:val="27"/>
          <w:szCs w:val="27"/>
        </w:rPr>
        <w:t>)</w:t>
      </w:r>
      <w:r w:rsidR="005E1BDC">
        <w:rPr>
          <w:rFonts w:ascii="Arial Narrow" w:hAnsi="Arial Narrow"/>
          <w:sz w:val="27"/>
          <w:szCs w:val="27"/>
        </w:rPr>
        <w:t>, με σκοπό την υπαγωγή του σε αυτόν ενώ δεν συντρέχουν οι προϋποθέσεις του άρθρου 1 αυτού, καθώς και τον</w:t>
      </w:r>
      <w:r w:rsidRPr="00212AD9">
        <w:rPr>
          <w:rFonts w:ascii="Arial Narrow" w:hAnsi="Arial Narrow"/>
          <w:sz w:val="27"/>
          <w:szCs w:val="27"/>
        </w:rPr>
        <w:t xml:space="preserve"> </w:t>
      </w:r>
      <w:r w:rsidR="005E1BDC">
        <w:rPr>
          <w:rFonts w:ascii="Arial Narrow" w:hAnsi="Arial Narrow"/>
          <w:sz w:val="27"/>
          <w:szCs w:val="27"/>
        </w:rPr>
        <w:t>προσπορισμό περιουσιακού οφέλους από τη Συνεισφορά Δημοσίου</w:t>
      </w:r>
      <w:r w:rsidRPr="00212AD9">
        <w:rPr>
          <w:rFonts w:ascii="Arial Narrow" w:hAnsi="Arial Narrow"/>
          <w:sz w:val="27"/>
          <w:szCs w:val="27"/>
        </w:rPr>
        <w:t>, εφαρμόζονται οι διατάξεις του άρθρου 22 του ν. 1599/1986 (75 Α`).</w:t>
      </w:r>
      <w:r w:rsidR="005E1BDC">
        <w:rPr>
          <w:rFonts w:ascii="Arial Narrow" w:hAnsi="Arial Narrow"/>
          <w:sz w:val="27"/>
          <w:szCs w:val="27"/>
        </w:rPr>
        <w:t xml:space="preserve"> </w:t>
      </w:r>
      <w:r w:rsidRPr="00212AD9">
        <w:rPr>
          <w:rFonts w:ascii="Arial Narrow" w:hAnsi="Arial Narrow"/>
          <w:sz w:val="27"/>
          <w:szCs w:val="27"/>
        </w:rPr>
        <w:t>Σε κάθε περίπτωση, μετά από αυτεπάγγελτη ή κατόπιν αναφοράς έρευνα, τα σχετικά στοιχεία παραπέμπονται στον αρμόδιο εισαγγελέα για την εξέταση των ενδεχόμενων ποινικών ευθυνών των υπευθύνων.</w:t>
      </w:r>
    </w:p>
    <w:p w:rsidR="0015538C" w:rsidRPr="00212AD9"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15538C" w:rsidRPr="00212AD9"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 2. Τα αχρεωστήτως καταβληθέντα ποσά καταλογίζονται και επιστρέφονται </w:t>
      </w:r>
      <w:r w:rsidR="005E1BDC">
        <w:rPr>
          <w:rFonts w:ascii="Arial Narrow" w:hAnsi="Arial Narrow"/>
          <w:sz w:val="27"/>
          <w:szCs w:val="27"/>
        </w:rPr>
        <w:t>εντόκως, με επιτόκιο 5%</w:t>
      </w:r>
      <w:r w:rsidRPr="00212AD9">
        <w:rPr>
          <w:rFonts w:ascii="Arial Narrow" w:hAnsi="Arial Narrow"/>
          <w:sz w:val="27"/>
          <w:szCs w:val="27"/>
        </w:rPr>
        <w:t xml:space="preserve">. Για την ανάκτηση αχρεωστήτως καταβληθέντων ποσών εφαρμόζονται όσα προβλέπονται στις παραγράφους 1, 2, 3, 4, 5 και 6 του άρθρου 45 του ν του ν. 4520/2018 </w:t>
      </w:r>
      <w:r w:rsidRPr="00212AD9">
        <w:rPr>
          <w:rFonts w:ascii="Arial Narrow" w:hAnsi="Arial Narrow"/>
          <w:sz w:val="27"/>
          <w:szCs w:val="27"/>
        </w:rPr>
        <w:lastRenderedPageBreak/>
        <w:t>(30 Α`). Σε περίπτωση μη επιστροφής τους αναζητούνται σύμφωνα με τις διατάξεις του Κώδικα Είσπραξης Δημοσίων Εσόδων (Κ.Ε.Δ.Ε.).</w:t>
      </w:r>
    </w:p>
    <w:p w:rsidR="0015538C" w:rsidRPr="00212AD9"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15538C" w:rsidRPr="00212AD9"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 3. Εάν ο </w:t>
      </w:r>
      <w:r w:rsidR="005E1BDC">
        <w:rPr>
          <w:rFonts w:ascii="Arial Narrow" w:hAnsi="Arial Narrow"/>
          <w:sz w:val="27"/>
          <w:szCs w:val="27"/>
        </w:rPr>
        <w:t>οφειλέτης</w:t>
      </w:r>
      <w:r w:rsidRPr="00212AD9">
        <w:rPr>
          <w:rFonts w:ascii="Arial Narrow" w:hAnsi="Arial Narrow"/>
          <w:sz w:val="27"/>
          <w:szCs w:val="27"/>
        </w:rPr>
        <w:t xml:space="preserve"> δεν έλαβε το ποσό της </w:t>
      </w:r>
      <w:r w:rsidR="005E1BDC">
        <w:rPr>
          <w:rFonts w:ascii="Arial Narrow" w:hAnsi="Arial Narrow"/>
          <w:sz w:val="27"/>
          <w:szCs w:val="27"/>
        </w:rPr>
        <w:t>Συνεισφοράς Δημοσίου</w:t>
      </w:r>
      <w:r w:rsidRPr="00212AD9">
        <w:rPr>
          <w:rFonts w:ascii="Arial Narrow" w:hAnsi="Arial Narrow"/>
          <w:sz w:val="27"/>
          <w:szCs w:val="27"/>
        </w:rPr>
        <w:t xml:space="preserve"> που του αναλογεί εξαιτίας αμέλειας </w:t>
      </w:r>
      <w:r w:rsidR="005E1BDC">
        <w:rPr>
          <w:rFonts w:ascii="Arial Narrow" w:hAnsi="Arial Narrow"/>
          <w:sz w:val="27"/>
          <w:szCs w:val="27"/>
        </w:rPr>
        <w:t xml:space="preserve">του οργάνου </w:t>
      </w:r>
      <w:r w:rsidR="00811571">
        <w:rPr>
          <w:rFonts w:ascii="Arial Narrow" w:hAnsi="Arial Narrow"/>
          <w:sz w:val="27"/>
          <w:szCs w:val="27"/>
        </w:rPr>
        <w:t xml:space="preserve">πληρωμής </w:t>
      </w:r>
      <w:r w:rsidR="005E1BDC">
        <w:rPr>
          <w:rFonts w:ascii="Arial Narrow" w:hAnsi="Arial Narrow"/>
          <w:sz w:val="27"/>
          <w:szCs w:val="27"/>
        </w:rPr>
        <w:t>της παραγράφου 2 του άρθρου 4 της παρούσας</w:t>
      </w:r>
      <w:r w:rsidR="00395353">
        <w:rPr>
          <w:rFonts w:ascii="Arial Narrow" w:hAnsi="Arial Narrow"/>
          <w:sz w:val="27"/>
          <w:szCs w:val="27"/>
        </w:rPr>
        <w:t xml:space="preserve"> απόφασης</w:t>
      </w:r>
      <w:r w:rsidRPr="00212AD9">
        <w:rPr>
          <w:rFonts w:ascii="Arial Narrow" w:hAnsi="Arial Narrow"/>
          <w:sz w:val="27"/>
          <w:szCs w:val="27"/>
        </w:rPr>
        <w:t xml:space="preserve">, το ποσό καταβάλλεται αναδρομικά, μετά από σχετική </w:t>
      </w:r>
      <w:r w:rsidR="005E1BDC">
        <w:rPr>
          <w:rFonts w:ascii="Arial Narrow" w:hAnsi="Arial Narrow"/>
          <w:sz w:val="27"/>
          <w:szCs w:val="27"/>
        </w:rPr>
        <w:t xml:space="preserve">αίτηση θεραπείας του οφειλέτη προς το όργανο αυτό. </w:t>
      </w:r>
    </w:p>
    <w:p w:rsidR="0015538C" w:rsidRPr="00212AD9"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15538C" w:rsidRDefault="0015538C"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 4. Εάν ο δικαιούχος δεν έλαβε το ποσό </w:t>
      </w:r>
      <w:r w:rsidR="00D223C8">
        <w:rPr>
          <w:rFonts w:ascii="Arial Narrow" w:hAnsi="Arial Narrow"/>
          <w:sz w:val="27"/>
          <w:szCs w:val="27"/>
        </w:rPr>
        <w:t>της Συνεισφοράς Δημοσίου</w:t>
      </w:r>
      <w:r w:rsidRPr="00212AD9">
        <w:rPr>
          <w:rFonts w:ascii="Arial Narrow" w:hAnsi="Arial Narrow"/>
          <w:sz w:val="27"/>
          <w:szCs w:val="27"/>
        </w:rPr>
        <w:t xml:space="preserve"> </w:t>
      </w:r>
      <w:r w:rsidR="000C5E58">
        <w:rPr>
          <w:rFonts w:ascii="Arial Narrow" w:hAnsi="Arial Narrow"/>
          <w:sz w:val="27"/>
          <w:szCs w:val="27"/>
        </w:rPr>
        <w:t>λόγω του ότι</w:t>
      </w:r>
      <w:r w:rsidRPr="00212AD9">
        <w:rPr>
          <w:rFonts w:ascii="Arial Narrow" w:hAnsi="Arial Narrow"/>
          <w:sz w:val="27"/>
          <w:szCs w:val="27"/>
        </w:rPr>
        <w:t xml:space="preserve"> </w:t>
      </w:r>
      <w:r w:rsidR="00E2289B" w:rsidRPr="00212AD9">
        <w:rPr>
          <w:rFonts w:ascii="Arial Narrow" w:hAnsi="Arial Narrow"/>
          <w:sz w:val="27"/>
          <w:szCs w:val="27"/>
        </w:rPr>
        <w:t xml:space="preserve">δεν έχει καταστεί δυνατόν να πιστωθεί </w:t>
      </w:r>
      <w:r w:rsidR="00D223C8">
        <w:rPr>
          <w:rFonts w:ascii="Arial Narrow" w:hAnsi="Arial Narrow"/>
          <w:sz w:val="27"/>
          <w:szCs w:val="27"/>
        </w:rPr>
        <w:t>αυτή</w:t>
      </w:r>
      <w:r w:rsidR="00E2289B" w:rsidRPr="00212AD9">
        <w:rPr>
          <w:rFonts w:ascii="Arial Narrow" w:hAnsi="Arial Narrow"/>
          <w:sz w:val="27"/>
          <w:szCs w:val="27"/>
        </w:rPr>
        <w:t xml:space="preserve"> </w:t>
      </w:r>
      <w:r w:rsidR="00811571">
        <w:rPr>
          <w:rFonts w:ascii="Arial Narrow" w:hAnsi="Arial Narrow"/>
          <w:sz w:val="27"/>
          <w:szCs w:val="27"/>
        </w:rPr>
        <w:t>σε τουλάχιστον ένα</w:t>
      </w:r>
      <w:r w:rsidR="00E2289B" w:rsidRPr="00212AD9">
        <w:rPr>
          <w:rFonts w:ascii="Arial Narrow" w:hAnsi="Arial Narrow"/>
          <w:sz w:val="27"/>
          <w:szCs w:val="27"/>
        </w:rPr>
        <w:t xml:space="preserve"> τραπεζικό λογαριασμό του δικαιούχου, με υπαιτιότητα του δικαιούχου </w:t>
      </w:r>
      <w:r w:rsidRPr="00212AD9">
        <w:rPr>
          <w:rFonts w:ascii="Arial Narrow" w:hAnsi="Arial Narrow"/>
          <w:sz w:val="27"/>
          <w:szCs w:val="27"/>
        </w:rPr>
        <w:t xml:space="preserve">και εφόσον η </w:t>
      </w:r>
      <w:r w:rsidR="005E1BDC">
        <w:rPr>
          <w:rFonts w:ascii="Arial Narrow" w:hAnsi="Arial Narrow"/>
          <w:sz w:val="27"/>
          <w:szCs w:val="27"/>
        </w:rPr>
        <w:t>εγκριτική απόφαση</w:t>
      </w:r>
      <w:r w:rsidRPr="00212AD9">
        <w:rPr>
          <w:rFonts w:ascii="Arial Narrow" w:hAnsi="Arial Narrow"/>
          <w:sz w:val="27"/>
          <w:szCs w:val="27"/>
        </w:rPr>
        <w:t xml:space="preserve"> δεν έχει ανακληθεί σύμφωνα με τα οριζόμενα στο άρθρο 5 της παρούσης, το ποσό καταβάλλεται αναδρομικά, μετά την</w:t>
      </w:r>
      <w:r w:rsidR="00D223C8">
        <w:rPr>
          <w:rFonts w:ascii="Arial Narrow" w:hAnsi="Arial Narrow"/>
          <w:sz w:val="27"/>
          <w:szCs w:val="27"/>
        </w:rPr>
        <w:t xml:space="preserve"> σχετική τροποποίηση του τραπεζικού λογαριασμού και της εγκριτικής απόφασης</w:t>
      </w:r>
      <w:r w:rsidRPr="00212AD9">
        <w:rPr>
          <w:rFonts w:ascii="Arial Narrow" w:hAnsi="Arial Narrow"/>
          <w:sz w:val="27"/>
          <w:szCs w:val="27"/>
        </w:rPr>
        <w:t>.</w:t>
      </w:r>
      <w:r w:rsidR="001C0951">
        <w:rPr>
          <w:rFonts w:ascii="Arial Narrow" w:hAnsi="Arial Narrow"/>
          <w:sz w:val="27"/>
          <w:szCs w:val="27"/>
        </w:rPr>
        <w:t xml:space="preserve"> </w:t>
      </w:r>
    </w:p>
    <w:p w:rsidR="0015538C" w:rsidRDefault="0015538C"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7"/>
          <w:szCs w:val="27"/>
        </w:rPr>
      </w:pPr>
    </w:p>
    <w:p w:rsidR="0015538C" w:rsidRDefault="0015538C"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7"/>
          <w:szCs w:val="27"/>
        </w:rPr>
      </w:pPr>
    </w:p>
    <w:p w:rsidR="0015538C" w:rsidRDefault="0015538C"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7"/>
          <w:szCs w:val="27"/>
        </w:rPr>
      </w:pPr>
    </w:p>
    <w:p w:rsidR="00B6461F" w:rsidRDefault="00B6461F"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Pr>
          <w:rFonts w:ascii="Arial Narrow" w:hAnsi="Arial Narrow"/>
          <w:b/>
          <w:sz w:val="27"/>
          <w:szCs w:val="27"/>
        </w:rPr>
        <w:t xml:space="preserve">Άρθρο 7 </w:t>
      </w:r>
    </w:p>
    <w:p w:rsidR="0015538C" w:rsidRPr="00212AD9" w:rsidRDefault="00B6461F" w:rsidP="0015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Pr>
          <w:rFonts w:ascii="Arial Narrow" w:hAnsi="Arial Narrow"/>
          <w:b/>
          <w:sz w:val="27"/>
          <w:szCs w:val="27"/>
        </w:rPr>
        <w:t>Υποχρεώσεις οφειλέτη</w:t>
      </w:r>
    </w:p>
    <w:p w:rsidR="0015538C" w:rsidRDefault="0015538C"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7"/>
          <w:szCs w:val="27"/>
        </w:rPr>
      </w:pPr>
    </w:p>
    <w:p w:rsidR="00C96FB0" w:rsidRPr="00212AD9" w:rsidRDefault="00B6461F" w:rsidP="00B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Για όσο χρόνο διαρκεί η Συνεισφορά Δημοσίου, ο Οφειλέτης</w:t>
      </w:r>
      <w:r w:rsidR="007C105A">
        <w:rPr>
          <w:rFonts w:ascii="Arial Narrow" w:hAnsi="Arial Narrow"/>
          <w:sz w:val="27"/>
          <w:szCs w:val="27"/>
        </w:rPr>
        <w:t>,</w:t>
      </w:r>
      <w:r>
        <w:rPr>
          <w:rFonts w:ascii="Arial Narrow" w:hAnsi="Arial Narrow"/>
          <w:sz w:val="27"/>
          <w:szCs w:val="27"/>
        </w:rPr>
        <w:t xml:space="preserve"> </w:t>
      </w:r>
      <w:r w:rsidR="008D0C19">
        <w:rPr>
          <w:rFonts w:ascii="Arial Narrow" w:hAnsi="Arial Narrow"/>
          <w:sz w:val="27"/>
          <w:szCs w:val="27"/>
        </w:rPr>
        <w:t>ο</w:t>
      </w:r>
      <w:r w:rsidR="007C105A">
        <w:rPr>
          <w:rFonts w:ascii="Arial Narrow" w:hAnsi="Arial Narrow"/>
          <w:sz w:val="27"/>
          <w:szCs w:val="27"/>
        </w:rPr>
        <w:t xml:space="preserve"> σύζυγος και τα εξαρτώμενα μέλη </w:t>
      </w:r>
      <w:r w:rsidR="005D0FA8">
        <w:rPr>
          <w:rFonts w:ascii="Arial Narrow" w:hAnsi="Arial Narrow"/>
          <w:sz w:val="27"/>
          <w:szCs w:val="27"/>
        </w:rPr>
        <w:t xml:space="preserve">του </w:t>
      </w:r>
      <w:r>
        <w:rPr>
          <w:rFonts w:ascii="Arial Narrow" w:hAnsi="Arial Narrow"/>
          <w:sz w:val="27"/>
          <w:szCs w:val="27"/>
        </w:rPr>
        <w:t>έχ</w:t>
      </w:r>
      <w:r w:rsidR="007C105A">
        <w:rPr>
          <w:rFonts w:ascii="Arial Narrow" w:hAnsi="Arial Narrow"/>
          <w:sz w:val="27"/>
          <w:szCs w:val="27"/>
        </w:rPr>
        <w:t>ουν</w:t>
      </w:r>
      <w:r>
        <w:rPr>
          <w:rFonts w:ascii="Arial Narrow" w:hAnsi="Arial Narrow"/>
          <w:sz w:val="27"/>
          <w:szCs w:val="27"/>
        </w:rPr>
        <w:t xml:space="preserve"> τις ακόλουθες υποχρεώσεις</w:t>
      </w:r>
      <w:r w:rsidR="00C96FB0" w:rsidRPr="00212AD9">
        <w:rPr>
          <w:rFonts w:ascii="Arial Narrow" w:hAnsi="Arial Narrow"/>
          <w:sz w:val="27"/>
          <w:szCs w:val="27"/>
        </w:rPr>
        <w:t>:</w:t>
      </w:r>
    </w:p>
    <w:p w:rsidR="00C96FB0" w:rsidRPr="00212AD9" w:rsidRDefault="00C96FB0" w:rsidP="00B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Default="00C96FB0" w:rsidP="00B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α) </w:t>
      </w:r>
      <w:r w:rsidR="00B6461F">
        <w:rPr>
          <w:rFonts w:ascii="Arial Narrow" w:hAnsi="Arial Narrow"/>
          <w:sz w:val="27"/>
          <w:szCs w:val="27"/>
        </w:rPr>
        <w:t>Να υ</w:t>
      </w:r>
      <w:r w:rsidRPr="00212AD9">
        <w:rPr>
          <w:rFonts w:ascii="Arial Narrow" w:hAnsi="Arial Narrow"/>
          <w:sz w:val="27"/>
          <w:szCs w:val="27"/>
        </w:rPr>
        <w:t>ποβάλλ</w:t>
      </w:r>
      <w:r w:rsidR="00B6461F">
        <w:rPr>
          <w:rFonts w:ascii="Arial Narrow" w:hAnsi="Arial Narrow"/>
          <w:sz w:val="27"/>
          <w:szCs w:val="27"/>
        </w:rPr>
        <w:t>ει</w:t>
      </w:r>
      <w:r w:rsidRPr="00212AD9">
        <w:rPr>
          <w:rFonts w:ascii="Arial Narrow" w:hAnsi="Arial Narrow"/>
          <w:sz w:val="27"/>
          <w:szCs w:val="27"/>
        </w:rPr>
        <w:t xml:space="preserve"> Δήλωση Φορολογίας Εισοδήματος κάθε έτος.</w:t>
      </w:r>
    </w:p>
    <w:p w:rsidR="00072A7C" w:rsidRDefault="00072A7C" w:rsidP="00B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β) Να προβαίνει σε δήλωση στην </w:t>
      </w:r>
      <w:r w:rsidR="00811571">
        <w:rPr>
          <w:rFonts w:ascii="Arial Narrow" w:hAnsi="Arial Narrow"/>
          <w:sz w:val="27"/>
          <w:szCs w:val="27"/>
        </w:rPr>
        <w:t>Ηλεκτρονική Π</w:t>
      </w:r>
      <w:r>
        <w:rPr>
          <w:rFonts w:ascii="Arial Narrow" w:hAnsi="Arial Narrow"/>
          <w:sz w:val="27"/>
          <w:szCs w:val="27"/>
        </w:rPr>
        <w:t>λατφόρμα</w:t>
      </w:r>
      <w:r w:rsidR="00943B6A" w:rsidRPr="00943B6A">
        <w:rPr>
          <w:rFonts w:ascii="Arial Narrow" w:hAnsi="Arial Narrow"/>
          <w:sz w:val="27"/>
          <w:szCs w:val="27"/>
        </w:rPr>
        <w:t xml:space="preserve"> </w:t>
      </w:r>
      <w:r w:rsidR="00943B6A" w:rsidRPr="00640E37">
        <w:rPr>
          <w:rFonts w:ascii="Arial Narrow" w:hAnsi="Arial Narrow"/>
          <w:sz w:val="27"/>
          <w:szCs w:val="27"/>
        </w:rPr>
        <w:t>Προστασίας Κύριας Κατοικίας</w:t>
      </w:r>
      <w:r>
        <w:rPr>
          <w:rFonts w:ascii="Arial Narrow" w:hAnsi="Arial Narrow"/>
          <w:sz w:val="27"/>
          <w:szCs w:val="27"/>
        </w:rPr>
        <w:t>, εφόσον επέλθει μεταβολή των στοιχείων που επηρεάζουν την καταβολή Συνεισφοράς Δημοσίου.</w:t>
      </w:r>
    </w:p>
    <w:p w:rsidR="00C96FB0" w:rsidRPr="00212AD9" w:rsidRDefault="00C96FB0" w:rsidP="00B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γ) </w:t>
      </w:r>
      <w:r w:rsidR="00B6461F">
        <w:rPr>
          <w:rFonts w:ascii="Arial Narrow" w:hAnsi="Arial Narrow"/>
          <w:sz w:val="27"/>
          <w:szCs w:val="27"/>
        </w:rPr>
        <w:t>Να σ</w:t>
      </w:r>
      <w:r w:rsidRPr="00212AD9">
        <w:rPr>
          <w:rFonts w:ascii="Arial Narrow" w:hAnsi="Arial Narrow"/>
          <w:sz w:val="27"/>
          <w:szCs w:val="27"/>
        </w:rPr>
        <w:t>υναιν</w:t>
      </w:r>
      <w:r w:rsidR="00B6461F">
        <w:rPr>
          <w:rFonts w:ascii="Arial Narrow" w:hAnsi="Arial Narrow"/>
          <w:sz w:val="27"/>
          <w:szCs w:val="27"/>
        </w:rPr>
        <w:t>εί</w:t>
      </w:r>
      <w:r w:rsidRPr="00212AD9">
        <w:rPr>
          <w:rFonts w:ascii="Arial Narrow" w:hAnsi="Arial Narrow"/>
          <w:sz w:val="27"/>
          <w:szCs w:val="27"/>
        </w:rPr>
        <w:t xml:space="preserve"> στη</w:t>
      </w:r>
      <w:r w:rsidR="00B6461F">
        <w:rPr>
          <w:rFonts w:ascii="Arial Narrow" w:hAnsi="Arial Narrow"/>
          <w:sz w:val="27"/>
          <w:szCs w:val="27"/>
        </w:rPr>
        <w:t xml:space="preserve"> χρησιμοποίηση των δηλωθέντων στοιχείων ανώνυμα</w:t>
      </w:r>
      <w:r w:rsidRPr="00212AD9">
        <w:rPr>
          <w:rFonts w:ascii="Arial Narrow" w:hAnsi="Arial Narrow"/>
          <w:sz w:val="27"/>
          <w:szCs w:val="27"/>
        </w:rPr>
        <w:t>, αποκλειστικά και μόνο, για το σκοπό της αξιολόγησης του προγράμματος.</w:t>
      </w:r>
    </w:p>
    <w:p w:rsidR="00C96FB0" w:rsidRPr="00212AD9" w:rsidRDefault="00C96FB0" w:rsidP="00B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δ) </w:t>
      </w:r>
      <w:r w:rsidR="00B6461F">
        <w:rPr>
          <w:rFonts w:ascii="Arial Narrow" w:hAnsi="Arial Narrow"/>
          <w:sz w:val="27"/>
          <w:szCs w:val="27"/>
        </w:rPr>
        <w:t>Να σ</w:t>
      </w:r>
      <w:r w:rsidRPr="00212AD9">
        <w:rPr>
          <w:rFonts w:ascii="Arial Narrow" w:hAnsi="Arial Narrow"/>
          <w:sz w:val="27"/>
          <w:szCs w:val="27"/>
        </w:rPr>
        <w:t>υναιν</w:t>
      </w:r>
      <w:r w:rsidR="00B6461F">
        <w:rPr>
          <w:rFonts w:ascii="Arial Narrow" w:hAnsi="Arial Narrow"/>
          <w:sz w:val="27"/>
          <w:szCs w:val="27"/>
        </w:rPr>
        <w:t>εί</w:t>
      </w:r>
      <w:r w:rsidRPr="00212AD9">
        <w:rPr>
          <w:rFonts w:ascii="Arial Narrow" w:hAnsi="Arial Narrow"/>
          <w:sz w:val="27"/>
          <w:szCs w:val="27"/>
        </w:rPr>
        <w:t xml:space="preserve"> στη διενέργεια κοινωνικής έρευνας και σε κατ` οίκον επισκέψεις από αρμόδιους υπαλλήλους, αν απαιτηθεί, για επιτόπια επαλήθευση της σύνθεσης του νοικοκυριού.</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212AD9" w:rsidRPr="001942B7" w:rsidRDefault="00C96FB0" w:rsidP="00194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l-GR"/>
        </w:rPr>
      </w:pPr>
      <w:r w:rsidRPr="00C96FB0">
        <w:rPr>
          <w:rFonts w:ascii="Courier New" w:eastAsia="Times New Roman" w:hAnsi="Courier New" w:cs="Courier New"/>
          <w:sz w:val="20"/>
          <w:szCs w:val="20"/>
          <w:lang w:eastAsia="el-GR"/>
        </w:rPr>
        <w:t xml:space="preserve"> </w:t>
      </w:r>
      <w:r w:rsidR="001528B4">
        <w:rPr>
          <w:rFonts w:ascii="Times New Roman" w:eastAsia="Times New Roman" w:hAnsi="Times New Roman"/>
          <w:sz w:val="24"/>
          <w:szCs w:val="24"/>
          <w:lang w:eastAsia="el-GR"/>
        </w:rPr>
        <w:t> </w:t>
      </w:r>
      <w:r w:rsidRPr="00C96FB0">
        <w:rPr>
          <w:rFonts w:ascii="Times New Roman" w:eastAsia="Times New Roman" w:hAnsi="Times New Roman"/>
          <w:sz w:val="24"/>
          <w:szCs w:val="24"/>
          <w:lang w:eastAsia="el-GR"/>
        </w:rPr>
        <w:br/>
      </w:r>
    </w:p>
    <w:p w:rsidR="00C96FB0" w:rsidRPr="00212AD9" w:rsidRDefault="00C96FB0" w:rsidP="0005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212AD9">
        <w:rPr>
          <w:rFonts w:ascii="Arial Narrow" w:hAnsi="Arial Narrow"/>
          <w:b/>
          <w:sz w:val="27"/>
          <w:szCs w:val="27"/>
        </w:rPr>
        <w:t xml:space="preserve">Άρθρο </w:t>
      </w:r>
      <w:r w:rsidR="00186E59">
        <w:rPr>
          <w:rFonts w:ascii="Arial Narrow" w:hAnsi="Arial Narrow"/>
          <w:b/>
          <w:sz w:val="27"/>
          <w:szCs w:val="27"/>
        </w:rPr>
        <w:t>8</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212AD9">
        <w:rPr>
          <w:rFonts w:ascii="Arial Narrow" w:hAnsi="Arial Narrow"/>
          <w:b/>
          <w:sz w:val="27"/>
          <w:szCs w:val="27"/>
        </w:rPr>
        <w:t>Ενδικοφανείς προσφυγές</w:t>
      </w:r>
    </w:p>
    <w:p w:rsidR="001942B7" w:rsidRDefault="001942B7"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sz w:val="27"/>
          <w:szCs w:val="27"/>
        </w:rPr>
      </w:pPr>
    </w:p>
    <w:p w:rsidR="00C96FB0" w:rsidRPr="00212AD9" w:rsidRDefault="001942B7"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Κατά της εγκριτικής ή απορριπτικής απόφασης </w:t>
      </w:r>
      <w:r w:rsidR="00811571">
        <w:rPr>
          <w:rFonts w:ascii="Arial Narrow" w:hAnsi="Arial Narrow"/>
          <w:sz w:val="27"/>
          <w:szCs w:val="27"/>
        </w:rPr>
        <w:t xml:space="preserve">της </w:t>
      </w:r>
      <w:r w:rsidR="009D0CA4">
        <w:rPr>
          <w:rFonts w:ascii="Arial Narrow" w:hAnsi="Arial Narrow"/>
          <w:sz w:val="27"/>
          <w:szCs w:val="27"/>
        </w:rPr>
        <w:t>Ειδικής Γραμματείας Διαχείρισης Ιδιωτικού Χρέους</w:t>
      </w:r>
      <w:r>
        <w:rPr>
          <w:rFonts w:ascii="Arial Narrow" w:hAnsi="Arial Narrow"/>
          <w:sz w:val="27"/>
          <w:szCs w:val="27"/>
        </w:rPr>
        <w:t>, καθώς και των αποφάσεων ανάκλησης ή μεταρρύθμισης αυτής επιτρέπε</w:t>
      </w:r>
      <w:r w:rsidR="00C96FB0" w:rsidRPr="00212AD9">
        <w:rPr>
          <w:rFonts w:ascii="Arial Narrow" w:hAnsi="Arial Narrow"/>
          <w:sz w:val="27"/>
          <w:szCs w:val="27"/>
        </w:rPr>
        <w:t xml:space="preserve">ται η άσκηση </w:t>
      </w:r>
      <w:r>
        <w:rPr>
          <w:rFonts w:ascii="Arial Narrow" w:hAnsi="Arial Narrow"/>
          <w:sz w:val="27"/>
          <w:szCs w:val="27"/>
        </w:rPr>
        <w:t>αιτήσεως θεραπείας σύμφωνα με τα αναφερόμενα στο άρθρο 24 του ν. 2690/1999 (Κώδικας Διοικητικής Διαδικασίας), προσκομίζοντας όλα τα απαραίτητα στοιχεία βάσει των οποίων ζητεί</w:t>
      </w:r>
      <w:r w:rsidR="00413536">
        <w:rPr>
          <w:rFonts w:ascii="Arial Narrow" w:hAnsi="Arial Narrow"/>
          <w:sz w:val="27"/>
          <w:szCs w:val="27"/>
        </w:rPr>
        <w:t>ται η</w:t>
      </w:r>
      <w:r>
        <w:rPr>
          <w:rFonts w:ascii="Arial Narrow" w:hAnsi="Arial Narrow"/>
          <w:sz w:val="27"/>
          <w:szCs w:val="27"/>
        </w:rPr>
        <w:t xml:space="preserve"> ανάκληση ή </w:t>
      </w:r>
      <w:r w:rsidR="00413536">
        <w:rPr>
          <w:rFonts w:ascii="Arial Narrow" w:hAnsi="Arial Narrow"/>
          <w:sz w:val="27"/>
          <w:szCs w:val="27"/>
        </w:rPr>
        <w:t xml:space="preserve">η </w:t>
      </w:r>
      <w:r>
        <w:rPr>
          <w:rFonts w:ascii="Arial Narrow" w:hAnsi="Arial Narrow"/>
          <w:sz w:val="27"/>
          <w:szCs w:val="27"/>
        </w:rPr>
        <w:t>μεταρρύθμιση της απόφασης</w:t>
      </w:r>
      <w:r w:rsidR="00C96FB0" w:rsidRPr="00212AD9">
        <w:rPr>
          <w:rFonts w:ascii="Arial Narrow" w:hAnsi="Arial Narrow"/>
          <w:sz w:val="27"/>
          <w:szCs w:val="27"/>
        </w:rPr>
        <w:t>.</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 </w:t>
      </w:r>
      <w:r w:rsidRPr="00C96FB0">
        <w:rPr>
          <w:rFonts w:ascii="Times New Roman" w:eastAsia="Times New Roman" w:hAnsi="Times New Roman"/>
          <w:sz w:val="24"/>
          <w:szCs w:val="24"/>
          <w:lang w:eastAsia="el-GR"/>
        </w:rPr>
        <w:br/>
      </w:r>
    </w:p>
    <w:p w:rsidR="00C96FB0" w:rsidRPr="00212AD9" w:rsidRDefault="00C96FB0" w:rsidP="0005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212AD9">
        <w:rPr>
          <w:rFonts w:ascii="Arial Narrow" w:hAnsi="Arial Narrow"/>
          <w:b/>
          <w:sz w:val="27"/>
          <w:szCs w:val="27"/>
        </w:rPr>
        <w:lastRenderedPageBreak/>
        <w:t xml:space="preserve">Άρθρο </w:t>
      </w:r>
      <w:r w:rsidR="00186E59">
        <w:rPr>
          <w:rFonts w:ascii="Arial Narrow" w:hAnsi="Arial Narrow"/>
          <w:b/>
          <w:sz w:val="27"/>
          <w:szCs w:val="27"/>
        </w:rPr>
        <w:t>9</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212AD9">
        <w:rPr>
          <w:rFonts w:ascii="Arial Narrow" w:hAnsi="Arial Narrow"/>
          <w:b/>
          <w:sz w:val="27"/>
          <w:szCs w:val="27"/>
        </w:rPr>
        <w:t>Αρμόδια όργανα και υπηρεσίες</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 xml:space="preserve"> Αρμόδιες </w:t>
      </w:r>
      <w:r w:rsidR="001942B7">
        <w:rPr>
          <w:rFonts w:ascii="Arial Narrow" w:hAnsi="Arial Narrow"/>
          <w:sz w:val="27"/>
          <w:szCs w:val="27"/>
        </w:rPr>
        <w:t xml:space="preserve">υπηρεσίες για την υλοποίηση της Συνεισφοράς Δημοσίου </w:t>
      </w:r>
      <w:r w:rsidRPr="00212AD9">
        <w:rPr>
          <w:rFonts w:ascii="Arial Narrow" w:hAnsi="Arial Narrow"/>
          <w:sz w:val="27"/>
          <w:szCs w:val="27"/>
        </w:rPr>
        <w:t>είναι οι εξής:</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0F77CE" w:rsidRDefault="000F77CE" w:rsidP="000F77CE">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0F77CE">
        <w:rPr>
          <w:rFonts w:ascii="Arial Narrow" w:hAnsi="Arial Narrow"/>
          <w:sz w:val="27"/>
          <w:szCs w:val="27"/>
        </w:rPr>
        <w:t>Η</w:t>
      </w:r>
      <w:r w:rsidR="00C96FB0" w:rsidRPr="000F77CE">
        <w:rPr>
          <w:rFonts w:ascii="Arial Narrow" w:hAnsi="Arial Narrow"/>
          <w:sz w:val="27"/>
          <w:szCs w:val="27"/>
        </w:rPr>
        <w:t xml:space="preserve"> </w:t>
      </w:r>
      <w:r w:rsidR="00811571">
        <w:rPr>
          <w:rFonts w:ascii="Arial Narrow" w:hAnsi="Arial Narrow"/>
          <w:sz w:val="27"/>
          <w:szCs w:val="27"/>
        </w:rPr>
        <w:t>Οικονομική Δ</w:t>
      </w:r>
      <w:r w:rsidR="00811571" w:rsidRPr="004350E8">
        <w:rPr>
          <w:rFonts w:ascii="Arial Narrow" w:hAnsi="Arial Narrow"/>
          <w:sz w:val="27"/>
          <w:szCs w:val="27"/>
        </w:rPr>
        <w:t>ιεύθυνση του Οργανισμού Προνοιακών Επιδομάτων και Κοινωνικής Αλληλεγγύης</w:t>
      </w:r>
      <w:r w:rsidR="00CD0F1F">
        <w:rPr>
          <w:rFonts w:ascii="Arial Narrow" w:hAnsi="Arial Narrow"/>
          <w:sz w:val="27"/>
          <w:szCs w:val="27"/>
        </w:rPr>
        <w:t xml:space="preserve"> (ΟΠΕΚΑ)</w:t>
      </w:r>
      <w:r w:rsidR="00C96FB0" w:rsidRPr="000F77CE">
        <w:rPr>
          <w:rFonts w:ascii="Arial Narrow" w:hAnsi="Arial Narrow"/>
          <w:sz w:val="27"/>
          <w:szCs w:val="27"/>
        </w:rPr>
        <w:t>,</w:t>
      </w:r>
      <w:r w:rsidRPr="000F77CE">
        <w:rPr>
          <w:rFonts w:ascii="Arial Narrow" w:hAnsi="Arial Narrow"/>
          <w:sz w:val="27"/>
          <w:szCs w:val="27"/>
        </w:rPr>
        <w:t xml:space="preserve"> </w:t>
      </w:r>
      <w:r w:rsidR="00811571">
        <w:rPr>
          <w:rFonts w:ascii="Arial Narrow" w:hAnsi="Arial Narrow"/>
          <w:sz w:val="27"/>
          <w:szCs w:val="27"/>
        </w:rPr>
        <w:t>ως όργανο πληρωμών</w:t>
      </w:r>
      <w:r w:rsidR="00F01590">
        <w:rPr>
          <w:rFonts w:ascii="Arial Narrow" w:hAnsi="Arial Narrow"/>
          <w:sz w:val="27"/>
          <w:szCs w:val="27"/>
        </w:rPr>
        <w:t xml:space="preserve"> του άρθρου 4 παρ. 2, ο οποίος επιχορηγείται για το σκοπό αυτό κάθε τρίμηνο από τον τακτικό προϋπολογισμό του Υπουργείου Εργασίας, Κοινωνικής Ασφάλισης και Κοινωνικής Αλληλεγγύης.</w:t>
      </w:r>
    </w:p>
    <w:p w:rsidR="000F77CE" w:rsidRDefault="000F77CE" w:rsidP="000F77C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811571" w:rsidRPr="00811571" w:rsidRDefault="00811571" w:rsidP="00212AD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D0580F">
        <w:rPr>
          <w:rFonts w:ascii="Arial Narrow" w:hAnsi="Arial Narrow"/>
          <w:sz w:val="27"/>
          <w:szCs w:val="27"/>
        </w:rPr>
        <w:t>Η Γενική Γραμματεία Πληροφοριακών Συστημάτων του Υπουργείου Οικονομικών (Γ.Γ.Π.Σ.), στις υποδομές της οποίας φιλοξενείται και λειτουργεί η Ηλεκτρονική Πλατφόρμα</w:t>
      </w:r>
      <w:r w:rsidR="00943B6A" w:rsidRPr="00943B6A">
        <w:rPr>
          <w:rFonts w:ascii="Arial Narrow" w:hAnsi="Arial Narrow"/>
          <w:sz w:val="27"/>
          <w:szCs w:val="27"/>
        </w:rPr>
        <w:t xml:space="preserve"> </w:t>
      </w:r>
      <w:r w:rsidR="00943B6A" w:rsidRPr="00640E37">
        <w:rPr>
          <w:rFonts w:ascii="Arial Narrow" w:hAnsi="Arial Narrow"/>
          <w:sz w:val="27"/>
          <w:szCs w:val="27"/>
        </w:rPr>
        <w:t>Προστασίας Κύριας Κατοικίας</w:t>
      </w:r>
      <w:r w:rsidRPr="00D0580F">
        <w:rPr>
          <w:rFonts w:ascii="Arial Narrow" w:hAnsi="Arial Narrow"/>
          <w:sz w:val="27"/>
          <w:szCs w:val="27"/>
        </w:rPr>
        <w:t xml:space="preserve"> </w:t>
      </w:r>
    </w:p>
    <w:p w:rsidR="00811571" w:rsidRPr="00D0580F" w:rsidRDefault="00811571" w:rsidP="00811571">
      <w:pPr>
        <w:pStyle w:val="a4"/>
        <w:rPr>
          <w:rFonts w:ascii="Arial Narrow" w:hAnsi="Arial Narrow"/>
          <w:sz w:val="27"/>
          <w:szCs w:val="27"/>
        </w:rPr>
      </w:pPr>
    </w:p>
    <w:p w:rsidR="00C96FB0" w:rsidRDefault="000F77CE" w:rsidP="00212AD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Η </w:t>
      </w:r>
      <w:r w:rsidRPr="000F77CE">
        <w:rPr>
          <w:rFonts w:ascii="Arial Narrow" w:hAnsi="Arial Narrow"/>
          <w:sz w:val="27"/>
          <w:szCs w:val="27"/>
        </w:rPr>
        <w:t>Ειδική Γραμματεία Διαχείρισης Ιδιωτικού χρέους,</w:t>
      </w:r>
      <w:r w:rsidR="00D0580F">
        <w:rPr>
          <w:rFonts w:ascii="Arial Narrow" w:hAnsi="Arial Narrow"/>
          <w:sz w:val="27"/>
          <w:szCs w:val="27"/>
        </w:rPr>
        <w:t xml:space="preserve"> μέσω της ιστοσελίδας της οποίας παρέχεται πρόσβαση στην Ηλεκτρονική Πλατφόρμα</w:t>
      </w:r>
      <w:r w:rsidR="00943B6A" w:rsidRPr="00943B6A">
        <w:rPr>
          <w:rFonts w:ascii="Arial Narrow" w:hAnsi="Arial Narrow"/>
          <w:sz w:val="27"/>
          <w:szCs w:val="27"/>
        </w:rPr>
        <w:t xml:space="preserve"> </w:t>
      </w:r>
      <w:r w:rsidR="00943B6A" w:rsidRPr="00640E37">
        <w:rPr>
          <w:rFonts w:ascii="Arial Narrow" w:hAnsi="Arial Narrow"/>
          <w:sz w:val="27"/>
          <w:szCs w:val="27"/>
        </w:rPr>
        <w:t>Προστασίας Κύριας Κατοικίας</w:t>
      </w:r>
      <w:r w:rsidR="00413536">
        <w:rPr>
          <w:rFonts w:ascii="Arial Narrow" w:hAnsi="Arial Narrow"/>
          <w:sz w:val="27"/>
          <w:szCs w:val="27"/>
        </w:rPr>
        <w:t xml:space="preserve"> και η οποία εγκρίνει, ανακαλεί ή μεταρρυθμίζει την απόφαση για τη χορήγηση Συνεισφοράς Δημοσίου, σύμφωνα με τα αναφερόμενα στο άρθρο 4 της παρούσας απόφασης</w:t>
      </w:r>
      <w:r w:rsidR="00D0580F">
        <w:rPr>
          <w:rFonts w:ascii="Arial Narrow" w:hAnsi="Arial Narrow"/>
          <w:sz w:val="27"/>
          <w:szCs w:val="27"/>
        </w:rPr>
        <w:t xml:space="preserve">. </w:t>
      </w:r>
      <w:r w:rsidRPr="000F77CE">
        <w:rPr>
          <w:rFonts w:ascii="Arial Narrow" w:hAnsi="Arial Narrow"/>
          <w:sz w:val="27"/>
          <w:szCs w:val="27"/>
        </w:rPr>
        <w:t xml:space="preserve"> </w:t>
      </w:r>
    </w:p>
    <w:p w:rsidR="00943B6A" w:rsidRPr="00943B6A" w:rsidRDefault="00943B6A" w:rsidP="00943B6A">
      <w:pPr>
        <w:pStyle w:val="a4"/>
        <w:rPr>
          <w:rFonts w:ascii="Arial Narrow" w:hAnsi="Arial Narrow"/>
          <w:sz w:val="27"/>
          <w:szCs w:val="27"/>
        </w:rPr>
      </w:pPr>
    </w:p>
    <w:p w:rsidR="00943B6A" w:rsidRPr="000F77CE" w:rsidRDefault="00943B6A" w:rsidP="00212AD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Pr>
          <w:rFonts w:ascii="Arial Narrow" w:hAnsi="Arial Narrow"/>
          <w:sz w:val="27"/>
          <w:szCs w:val="27"/>
        </w:rPr>
        <w:t xml:space="preserve">Η ανώνυμη εταιρία </w:t>
      </w:r>
      <w:r w:rsidRPr="008A4BCC">
        <w:rPr>
          <w:rFonts w:ascii="Arial Narrow" w:hAnsi="Arial Narrow"/>
          <w:sz w:val="27"/>
          <w:szCs w:val="27"/>
        </w:rPr>
        <w:t>Ηλεκτρονικής Διακυβέρνησης Κοινωνικής Ασφάλισης</w:t>
      </w:r>
      <w:r>
        <w:rPr>
          <w:rFonts w:ascii="Arial Narrow" w:hAnsi="Arial Narrow"/>
          <w:sz w:val="27"/>
          <w:szCs w:val="27"/>
        </w:rPr>
        <w:t>, η οποία τηρεί την Ηλεκτρονική Πλατφόρμα για την παρακολούθηση της Συνεισφοράς Δημοσίου</w:t>
      </w:r>
      <w:r w:rsidR="00413536">
        <w:rPr>
          <w:rFonts w:ascii="Arial Narrow" w:hAnsi="Arial Narrow"/>
          <w:sz w:val="27"/>
          <w:szCs w:val="27"/>
        </w:rPr>
        <w:t>.</w:t>
      </w:r>
    </w:p>
    <w:p w:rsidR="00C96FB0" w:rsidRPr="00212AD9" w:rsidRDefault="00C96FB0" w:rsidP="0021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p>
    <w:p w:rsidR="00C96FB0" w:rsidRDefault="00C96FB0" w:rsidP="00D0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7"/>
          <w:szCs w:val="27"/>
        </w:rPr>
      </w:pPr>
      <w:r w:rsidRPr="00212AD9">
        <w:rPr>
          <w:rFonts w:ascii="Arial Narrow" w:hAnsi="Arial Narrow"/>
          <w:sz w:val="27"/>
          <w:szCs w:val="27"/>
        </w:rPr>
        <w:t>Όλοι οι εμπλεκόμενοι φορείς λαμβάνουν τα απαιτούμενα τεχνικά και οργανωτικά μέτρα για τη διασφάλιση της προστασίας των δεδομένων των υποκειμένων, σε όλες τις επεξεργασίες που είναι απαραίτητες για τη διαδικασία ελέγχου των κ</w:t>
      </w:r>
      <w:r w:rsidR="00D0580F">
        <w:rPr>
          <w:rFonts w:ascii="Arial Narrow" w:hAnsi="Arial Narrow"/>
          <w:sz w:val="27"/>
          <w:szCs w:val="27"/>
        </w:rPr>
        <w:t>ριτηρίων χορήγησης της Συνεισφοράς Δημοσίου και της πληρωμής αυτής</w:t>
      </w:r>
      <w:r w:rsidRPr="00212AD9">
        <w:rPr>
          <w:rFonts w:ascii="Arial Narrow" w:hAnsi="Arial Narrow"/>
          <w:sz w:val="27"/>
          <w:szCs w:val="27"/>
        </w:rPr>
        <w:t xml:space="preserve">. </w:t>
      </w:r>
    </w:p>
    <w:p w:rsidR="00D0580F" w:rsidRPr="00C96FB0" w:rsidRDefault="00D0580F" w:rsidP="00D0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el-GR"/>
        </w:rPr>
      </w:pPr>
    </w:p>
    <w:p w:rsidR="00C96FB0" w:rsidRPr="00C96FB0" w:rsidRDefault="00C96FB0"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l-GR"/>
        </w:rPr>
      </w:pPr>
    </w:p>
    <w:p w:rsidR="00C96FB0" w:rsidRPr="00C96FB0" w:rsidRDefault="00C96FB0"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l-GR"/>
        </w:rPr>
      </w:pPr>
    </w:p>
    <w:p w:rsidR="00C96FB0" w:rsidRPr="00053787" w:rsidRDefault="00186E59" w:rsidP="0005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Pr>
          <w:rFonts w:ascii="Arial Narrow" w:hAnsi="Arial Narrow"/>
          <w:b/>
          <w:sz w:val="27"/>
          <w:szCs w:val="27"/>
        </w:rPr>
        <w:t>Άρθρο 10</w:t>
      </w:r>
    </w:p>
    <w:p w:rsidR="00C96FB0" w:rsidRPr="00053787" w:rsidRDefault="00C96FB0" w:rsidP="0005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sz w:val="27"/>
          <w:szCs w:val="27"/>
        </w:rPr>
      </w:pPr>
      <w:r w:rsidRPr="00053787">
        <w:rPr>
          <w:rFonts w:ascii="Arial Narrow" w:hAnsi="Arial Narrow"/>
          <w:b/>
          <w:sz w:val="27"/>
          <w:szCs w:val="27"/>
        </w:rPr>
        <w:t>Έναρξη ισχύος</w:t>
      </w:r>
    </w:p>
    <w:p w:rsidR="00C96FB0" w:rsidRPr="00C96FB0" w:rsidRDefault="00C96FB0" w:rsidP="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l-GR"/>
        </w:rPr>
      </w:pPr>
      <w:r w:rsidRPr="00C96FB0">
        <w:rPr>
          <w:rFonts w:ascii="Courier New" w:eastAsia="Times New Roman" w:hAnsi="Courier New" w:cs="Courier New"/>
          <w:sz w:val="20"/>
          <w:szCs w:val="20"/>
          <w:lang w:eastAsia="el-GR"/>
        </w:rPr>
        <w:t xml:space="preserve"> </w:t>
      </w:r>
    </w:p>
    <w:p w:rsidR="00815FB4" w:rsidRPr="00A208C9" w:rsidRDefault="00C96FB0" w:rsidP="00C96FB0">
      <w:pPr>
        <w:rPr>
          <w:rFonts w:ascii="Arial Narrow" w:hAnsi="Arial Narrow"/>
          <w:sz w:val="27"/>
          <w:szCs w:val="27"/>
        </w:rPr>
      </w:pPr>
      <w:r w:rsidRPr="00C96FB0">
        <w:rPr>
          <w:rFonts w:ascii="Times New Roman" w:eastAsia="Times New Roman" w:hAnsi="Times New Roman"/>
          <w:sz w:val="24"/>
          <w:szCs w:val="24"/>
          <w:lang w:eastAsia="el-GR"/>
        </w:rPr>
        <w:t> </w:t>
      </w:r>
    </w:p>
    <w:p w:rsidR="001932BC" w:rsidRDefault="00656F50" w:rsidP="001932BC">
      <w:pPr>
        <w:jc w:val="both"/>
        <w:rPr>
          <w:rFonts w:ascii="Arial Narrow" w:hAnsi="Arial Narrow"/>
          <w:sz w:val="27"/>
          <w:szCs w:val="27"/>
        </w:rPr>
      </w:pPr>
      <w:r w:rsidRPr="00656F50">
        <w:rPr>
          <w:rFonts w:ascii="Arial Narrow" w:hAnsi="Arial Narrow"/>
          <w:sz w:val="27"/>
          <w:szCs w:val="27"/>
        </w:rPr>
        <w:t xml:space="preserve">Η </w:t>
      </w:r>
      <w:r w:rsidR="00491B4A">
        <w:rPr>
          <w:rFonts w:ascii="Arial Narrow" w:hAnsi="Arial Narrow"/>
          <w:sz w:val="27"/>
          <w:szCs w:val="27"/>
        </w:rPr>
        <w:t xml:space="preserve">παρούσα </w:t>
      </w:r>
      <w:r w:rsidRPr="00656F50">
        <w:rPr>
          <w:rFonts w:ascii="Arial Narrow" w:hAnsi="Arial Narrow"/>
          <w:sz w:val="27"/>
          <w:szCs w:val="27"/>
        </w:rPr>
        <w:t>απόφαση ισχύει από τη δημοσίευσή της στην  Εφημερίδα της Κυβερνήσεως.</w:t>
      </w:r>
    </w:p>
    <w:p w:rsidR="001932BC" w:rsidRDefault="004801A7" w:rsidP="001932BC">
      <w:pPr>
        <w:jc w:val="both"/>
        <w:rPr>
          <w:rFonts w:ascii="Arial Narrow" w:hAnsi="Arial Narrow"/>
          <w:sz w:val="27"/>
          <w:szCs w:val="27"/>
        </w:rPr>
      </w:pPr>
      <w:r>
        <w:rPr>
          <w:rFonts w:ascii="Arial Narrow" w:hAnsi="Arial Narrow"/>
          <w:sz w:val="27"/>
          <w:szCs w:val="27"/>
        </w:rPr>
        <w:t>Η απόφαση αυτή να δημοσιευθεί στην Εφημερίδα της Κυβερνήσεως.</w:t>
      </w:r>
    </w:p>
    <w:p w:rsidR="006C7598" w:rsidRPr="006430FE" w:rsidRDefault="006C7598" w:rsidP="001932BC">
      <w:pPr>
        <w:spacing w:before="60"/>
        <w:jc w:val="center"/>
        <w:rPr>
          <w:rFonts w:ascii="Arial Narrow" w:hAnsi="Arial Narrow"/>
          <w:b/>
          <w:sz w:val="26"/>
          <w:szCs w:val="26"/>
        </w:rPr>
      </w:pPr>
    </w:p>
    <w:p w:rsidR="001932BC" w:rsidRDefault="00DF48C5" w:rsidP="001932BC">
      <w:pPr>
        <w:spacing w:before="60"/>
        <w:jc w:val="center"/>
        <w:rPr>
          <w:rFonts w:ascii="Arial Narrow" w:hAnsi="Arial Narrow"/>
          <w:sz w:val="27"/>
          <w:szCs w:val="27"/>
        </w:rPr>
      </w:pPr>
      <w:r w:rsidRPr="00DF48C5">
        <w:rPr>
          <w:rFonts w:ascii="Arial Narrow" w:hAnsi="Arial Narrow"/>
          <w:b/>
          <w:sz w:val="26"/>
          <w:szCs w:val="26"/>
        </w:rPr>
        <w:t>ΟΙ ΥΠΟΥΡΓΟΙ</w:t>
      </w:r>
    </w:p>
    <w:p w:rsidR="00B05112" w:rsidRDefault="00B05112" w:rsidP="006D2ADD">
      <w:pPr>
        <w:jc w:val="center"/>
        <w:rPr>
          <w:rFonts w:ascii="Garamond" w:hAnsi="Garamond"/>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5923F1" w:rsidTr="005923F1">
        <w:tc>
          <w:tcPr>
            <w:tcW w:w="4643" w:type="dxa"/>
          </w:tcPr>
          <w:p w:rsidR="00AF312D" w:rsidRDefault="00AF312D" w:rsidP="00AF312D">
            <w:pPr>
              <w:jc w:val="center"/>
              <w:rPr>
                <w:rFonts w:ascii="Arial Narrow" w:hAnsi="Arial Narrow"/>
                <w:b/>
                <w:sz w:val="26"/>
                <w:szCs w:val="26"/>
              </w:rPr>
            </w:pPr>
            <w:r>
              <w:rPr>
                <w:rFonts w:ascii="Arial Narrow" w:hAnsi="Arial Narrow"/>
                <w:b/>
                <w:sz w:val="26"/>
                <w:szCs w:val="26"/>
              </w:rPr>
              <w:t>ΟΙΚΟΝΟΜΙΑΣ ΚΑΙ ΑΝΑΠΤΥΞΗΣ</w:t>
            </w:r>
          </w:p>
          <w:p w:rsidR="00AF312D" w:rsidRDefault="00AF312D" w:rsidP="006D2ADD">
            <w:pPr>
              <w:jc w:val="center"/>
              <w:rPr>
                <w:rFonts w:ascii="Arial Narrow" w:hAnsi="Arial Narrow"/>
                <w:b/>
                <w:sz w:val="26"/>
                <w:szCs w:val="26"/>
                <w:lang w:val="en-US"/>
              </w:rPr>
            </w:pPr>
          </w:p>
          <w:p w:rsidR="00AF312D" w:rsidRDefault="00AF312D" w:rsidP="006D2ADD">
            <w:pPr>
              <w:jc w:val="center"/>
              <w:rPr>
                <w:rFonts w:ascii="Arial Narrow" w:hAnsi="Arial Narrow"/>
                <w:b/>
                <w:sz w:val="26"/>
                <w:szCs w:val="26"/>
                <w:lang w:val="en-US"/>
              </w:rPr>
            </w:pPr>
          </w:p>
          <w:p w:rsidR="005923F1" w:rsidRPr="005923F1" w:rsidRDefault="00AF312D" w:rsidP="006D2ADD">
            <w:pPr>
              <w:jc w:val="center"/>
              <w:rPr>
                <w:rFonts w:ascii="Arial Narrow" w:hAnsi="Arial Narrow"/>
                <w:b/>
                <w:sz w:val="26"/>
                <w:szCs w:val="26"/>
              </w:rPr>
            </w:pPr>
            <w:r w:rsidRPr="005923F1">
              <w:rPr>
                <w:rFonts w:ascii="Arial Narrow" w:hAnsi="Arial Narrow"/>
                <w:b/>
                <w:sz w:val="26"/>
                <w:szCs w:val="26"/>
              </w:rPr>
              <w:t>ΟΙΚΟΝΟΜΙΚΩΝ</w:t>
            </w:r>
            <w:r w:rsidRPr="005923F1" w:rsidDel="00AF312D">
              <w:rPr>
                <w:rFonts w:ascii="Arial Narrow" w:hAnsi="Arial Narrow"/>
                <w:b/>
                <w:sz w:val="26"/>
                <w:szCs w:val="26"/>
              </w:rPr>
              <w:t xml:space="preserve"> </w:t>
            </w:r>
          </w:p>
        </w:tc>
        <w:tc>
          <w:tcPr>
            <w:tcW w:w="4643" w:type="dxa"/>
          </w:tcPr>
          <w:p w:rsidR="00AF312D" w:rsidRDefault="00AF312D" w:rsidP="00AF312D">
            <w:pPr>
              <w:jc w:val="center"/>
              <w:rPr>
                <w:rFonts w:ascii="Arial Narrow" w:hAnsi="Arial Narrow"/>
                <w:b/>
                <w:sz w:val="26"/>
                <w:szCs w:val="26"/>
              </w:rPr>
            </w:pPr>
            <w:r>
              <w:rPr>
                <w:rFonts w:ascii="Arial Narrow" w:hAnsi="Arial Narrow"/>
                <w:b/>
                <w:sz w:val="26"/>
                <w:szCs w:val="26"/>
              </w:rPr>
              <w:t xml:space="preserve">ΕΡΓΑΣΙΑΣ, ΚΟΙΝΩΝΙΚΗΣ ΑΣΦΑΛΙΣΗΣ </w:t>
            </w:r>
          </w:p>
          <w:p w:rsidR="00AF312D" w:rsidRPr="009C634C" w:rsidRDefault="00AF312D" w:rsidP="00AF312D">
            <w:pPr>
              <w:jc w:val="center"/>
              <w:rPr>
                <w:rFonts w:ascii="Arial Narrow" w:hAnsi="Arial Narrow"/>
                <w:b/>
                <w:sz w:val="26"/>
                <w:szCs w:val="26"/>
              </w:rPr>
            </w:pPr>
            <w:r>
              <w:rPr>
                <w:rFonts w:ascii="Arial Narrow" w:hAnsi="Arial Narrow"/>
                <w:b/>
                <w:sz w:val="26"/>
                <w:szCs w:val="26"/>
              </w:rPr>
              <w:t>ΚΑΙ ΚΟΙΝΩΝΙΚΗΣ ΑΛΛΗΛΕΓΓΥΗΣ</w:t>
            </w:r>
          </w:p>
          <w:p w:rsidR="00AF312D" w:rsidRPr="009C634C" w:rsidRDefault="00AF312D" w:rsidP="00AF312D">
            <w:pPr>
              <w:jc w:val="center"/>
              <w:rPr>
                <w:rFonts w:ascii="Arial Narrow" w:hAnsi="Arial Narrow"/>
                <w:b/>
                <w:sz w:val="26"/>
                <w:szCs w:val="26"/>
              </w:rPr>
            </w:pPr>
          </w:p>
          <w:p w:rsidR="005923F1" w:rsidRDefault="00AF312D" w:rsidP="006D2ADD">
            <w:pPr>
              <w:jc w:val="center"/>
              <w:rPr>
                <w:rFonts w:ascii="Arial Narrow" w:hAnsi="Arial Narrow"/>
                <w:b/>
                <w:sz w:val="26"/>
                <w:szCs w:val="26"/>
              </w:rPr>
            </w:pPr>
            <w:r>
              <w:rPr>
                <w:rFonts w:ascii="Arial Narrow" w:hAnsi="Arial Narrow"/>
                <w:b/>
                <w:sz w:val="26"/>
                <w:szCs w:val="26"/>
              </w:rPr>
              <w:t xml:space="preserve">ΑΝΑΠΛΗΡΩΤΗΣ ΥΠΟΥΡΓΟΣ </w:t>
            </w:r>
            <w:r w:rsidRPr="005923F1">
              <w:rPr>
                <w:rFonts w:ascii="Arial Narrow" w:hAnsi="Arial Narrow"/>
                <w:b/>
                <w:sz w:val="26"/>
                <w:szCs w:val="26"/>
              </w:rPr>
              <w:t>ΟΙΚΟΝΟΜΙΚΩΝ</w:t>
            </w:r>
            <w:r w:rsidDel="00AF312D">
              <w:rPr>
                <w:rFonts w:ascii="Arial Narrow" w:hAnsi="Arial Narrow"/>
                <w:b/>
                <w:sz w:val="26"/>
                <w:szCs w:val="26"/>
              </w:rPr>
              <w:t xml:space="preserve"> </w:t>
            </w:r>
          </w:p>
          <w:p w:rsidR="005923F1" w:rsidRDefault="005923F1" w:rsidP="006D2ADD">
            <w:pPr>
              <w:jc w:val="center"/>
              <w:rPr>
                <w:rFonts w:ascii="Arial Narrow" w:hAnsi="Arial Narrow"/>
                <w:b/>
                <w:sz w:val="26"/>
                <w:szCs w:val="26"/>
              </w:rPr>
            </w:pPr>
          </w:p>
          <w:p w:rsidR="005923F1" w:rsidRDefault="005923F1" w:rsidP="006D2ADD">
            <w:pPr>
              <w:jc w:val="center"/>
              <w:rPr>
                <w:rFonts w:ascii="Arial Narrow" w:hAnsi="Arial Narrow"/>
                <w:b/>
                <w:sz w:val="26"/>
                <w:szCs w:val="26"/>
              </w:rPr>
            </w:pPr>
          </w:p>
          <w:p w:rsidR="005923F1" w:rsidRDefault="005923F1" w:rsidP="006D2ADD">
            <w:pPr>
              <w:jc w:val="center"/>
              <w:rPr>
                <w:rFonts w:ascii="Garamond" w:hAnsi="Garamond"/>
                <w:sz w:val="24"/>
                <w:szCs w:val="24"/>
              </w:rPr>
            </w:pPr>
          </w:p>
        </w:tc>
      </w:tr>
      <w:tr w:rsidR="005923F1" w:rsidTr="005923F1">
        <w:tc>
          <w:tcPr>
            <w:tcW w:w="9286" w:type="dxa"/>
            <w:gridSpan w:val="2"/>
          </w:tcPr>
          <w:p w:rsidR="00AF312D" w:rsidRDefault="00AF312D" w:rsidP="006D2ADD">
            <w:pPr>
              <w:jc w:val="center"/>
              <w:rPr>
                <w:rFonts w:ascii="Arial Narrow" w:hAnsi="Arial Narrow"/>
                <w:b/>
                <w:sz w:val="26"/>
                <w:szCs w:val="26"/>
                <w:lang w:val="en-US"/>
              </w:rPr>
            </w:pPr>
          </w:p>
          <w:p w:rsidR="00AF312D" w:rsidRPr="00AF312D" w:rsidRDefault="00AF312D" w:rsidP="006D2ADD">
            <w:pPr>
              <w:jc w:val="center"/>
              <w:rPr>
                <w:rFonts w:ascii="Arial Narrow" w:hAnsi="Arial Narrow"/>
                <w:b/>
                <w:sz w:val="26"/>
                <w:szCs w:val="26"/>
                <w:lang w:val="en-US"/>
              </w:rPr>
            </w:pPr>
          </w:p>
        </w:tc>
      </w:tr>
    </w:tbl>
    <w:p w:rsidR="005923F1" w:rsidRPr="0095435B" w:rsidRDefault="005923F1" w:rsidP="00186E59">
      <w:pPr>
        <w:rPr>
          <w:rFonts w:ascii="Garamond" w:hAnsi="Garamond"/>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83"/>
        <w:gridCol w:w="3933"/>
      </w:tblGrid>
      <w:tr w:rsidR="00B05112" w:rsidTr="00237246">
        <w:tc>
          <w:tcPr>
            <w:tcW w:w="5070" w:type="dxa"/>
          </w:tcPr>
          <w:p w:rsidR="00B05112" w:rsidRPr="00F849D1" w:rsidRDefault="00B05112" w:rsidP="00237246">
            <w:pPr>
              <w:jc w:val="center"/>
              <w:rPr>
                <w:rFonts w:ascii="Garamond" w:hAnsi="Garamond"/>
                <w:sz w:val="26"/>
                <w:szCs w:val="26"/>
              </w:rPr>
            </w:pPr>
          </w:p>
        </w:tc>
        <w:tc>
          <w:tcPr>
            <w:tcW w:w="283" w:type="dxa"/>
          </w:tcPr>
          <w:p w:rsidR="00B05112" w:rsidRPr="00F849D1" w:rsidRDefault="00B05112" w:rsidP="006D2ADD">
            <w:pPr>
              <w:jc w:val="center"/>
              <w:rPr>
                <w:rFonts w:ascii="Garamond" w:hAnsi="Garamond"/>
                <w:sz w:val="26"/>
                <w:szCs w:val="26"/>
              </w:rPr>
            </w:pPr>
          </w:p>
        </w:tc>
        <w:tc>
          <w:tcPr>
            <w:tcW w:w="3933" w:type="dxa"/>
          </w:tcPr>
          <w:p w:rsidR="00DC7BBA" w:rsidRPr="00886EF1" w:rsidRDefault="00DC7BBA" w:rsidP="00AD7F65">
            <w:pPr>
              <w:jc w:val="center"/>
              <w:rPr>
                <w:rFonts w:asciiTheme="minorHAnsi" w:hAnsiTheme="minorHAnsi"/>
                <w:sz w:val="26"/>
                <w:szCs w:val="26"/>
              </w:rPr>
            </w:pPr>
          </w:p>
        </w:tc>
      </w:tr>
    </w:tbl>
    <w:p w:rsidR="005923F1" w:rsidRPr="005923F1" w:rsidRDefault="005923F1" w:rsidP="005923F1">
      <w:pPr>
        <w:spacing w:before="60"/>
        <w:rPr>
          <w:rFonts w:ascii="Arial Narrow" w:hAnsi="Arial Narrow"/>
          <w:b/>
          <w:sz w:val="26"/>
          <w:szCs w:val="26"/>
        </w:rPr>
      </w:pPr>
    </w:p>
    <w:sectPr w:rsidR="005923F1" w:rsidRPr="005923F1" w:rsidSect="00E7359A">
      <w:footerReference w:type="default" r:id="rId10"/>
      <w:pgSz w:w="11906" w:h="16838"/>
      <w:pgMar w:top="1247" w:right="1418" w:bottom="1247" w:left="1418" w:header="709"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34A" w:rsidRDefault="00C6434A" w:rsidP="000C194C">
      <w:r>
        <w:separator/>
      </w:r>
    </w:p>
  </w:endnote>
  <w:endnote w:type="continuationSeparator" w:id="0">
    <w:p w:rsidR="00C6434A" w:rsidRDefault="00C6434A" w:rsidP="000C1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51" w:rsidRPr="00E67B14" w:rsidRDefault="009154DA" w:rsidP="000C194C">
    <w:pPr>
      <w:pStyle w:val="a6"/>
      <w:jc w:val="right"/>
      <w:rPr>
        <w:rFonts w:ascii="Garamond" w:hAnsi="Garamond"/>
      </w:rPr>
    </w:pPr>
    <w:r w:rsidRPr="00E67B14">
      <w:rPr>
        <w:rFonts w:ascii="Garamond" w:hAnsi="Garamond"/>
        <w:sz w:val="24"/>
        <w:szCs w:val="24"/>
      </w:rPr>
      <w:fldChar w:fldCharType="begin"/>
    </w:r>
    <w:r w:rsidR="001C0951" w:rsidRPr="00E67B14">
      <w:rPr>
        <w:rFonts w:ascii="Garamond" w:hAnsi="Garamond"/>
      </w:rPr>
      <w:instrText>PAGE</w:instrText>
    </w:r>
    <w:r w:rsidRPr="00E67B14">
      <w:rPr>
        <w:rFonts w:ascii="Garamond" w:hAnsi="Garamond"/>
        <w:sz w:val="24"/>
        <w:szCs w:val="24"/>
      </w:rPr>
      <w:fldChar w:fldCharType="separate"/>
    </w:r>
    <w:r w:rsidR="00500889">
      <w:rPr>
        <w:rFonts w:ascii="Garamond" w:hAnsi="Garamond"/>
        <w:noProof/>
      </w:rPr>
      <w:t>1</w:t>
    </w:r>
    <w:r w:rsidRPr="00E67B14">
      <w:rPr>
        <w:rFonts w:ascii="Garamond" w:hAnsi="Garamond"/>
        <w:sz w:val="24"/>
        <w:szCs w:val="24"/>
      </w:rPr>
      <w:fldChar w:fldCharType="end"/>
    </w:r>
    <w:r w:rsidR="001C0951">
      <w:rPr>
        <w:rFonts w:ascii="Garamond" w:hAnsi="Garamond"/>
      </w:rPr>
      <w:t>/</w:t>
    </w:r>
    <w:r w:rsidRPr="00E67B14">
      <w:rPr>
        <w:rFonts w:ascii="Garamond" w:hAnsi="Garamond"/>
        <w:sz w:val="24"/>
        <w:szCs w:val="24"/>
      </w:rPr>
      <w:fldChar w:fldCharType="begin"/>
    </w:r>
    <w:r w:rsidR="001C0951" w:rsidRPr="00E67B14">
      <w:rPr>
        <w:rFonts w:ascii="Garamond" w:hAnsi="Garamond"/>
      </w:rPr>
      <w:instrText>NUMPAGES</w:instrText>
    </w:r>
    <w:r w:rsidRPr="00E67B14">
      <w:rPr>
        <w:rFonts w:ascii="Garamond" w:hAnsi="Garamond"/>
        <w:sz w:val="24"/>
        <w:szCs w:val="24"/>
      </w:rPr>
      <w:fldChar w:fldCharType="separate"/>
    </w:r>
    <w:r w:rsidR="00500889">
      <w:rPr>
        <w:rFonts w:ascii="Garamond" w:hAnsi="Garamond"/>
        <w:noProof/>
      </w:rPr>
      <w:t>13</w:t>
    </w:r>
    <w:r w:rsidRPr="00E67B14">
      <w:rPr>
        <w:rFonts w:ascii="Garamond" w:hAnsi="Garamond"/>
        <w:sz w:val="24"/>
        <w:szCs w:val="24"/>
      </w:rPr>
      <w:fldChar w:fldCharType="end"/>
    </w:r>
  </w:p>
  <w:p w:rsidR="001C0951" w:rsidRDefault="001C09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34A" w:rsidRDefault="00C6434A" w:rsidP="000C194C">
      <w:r>
        <w:separator/>
      </w:r>
    </w:p>
  </w:footnote>
  <w:footnote w:type="continuationSeparator" w:id="0">
    <w:p w:rsidR="00C6434A" w:rsidRDefault="00C6434A" w:rsidP="000C1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3A0F"/>
    <w:multiLevelType w:val="hybridMultilevel"/>
    <w:tmpl w:val="9594C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5583F6E"/>
    <w:multiLevelType w:val="hybridMultilevel"/>
    <w:tmpl w:val="68620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A6542B"/>
    <w:multiLevelType w:val="hybridMultilevel"/>
    <w:tmpl w:val="915027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4603B76"/>
    <w:multiLevelType w:val="hybridMultilevel"/>
    <w:tmpl w:val="C8A623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EFF1876"/>
    <w:multiLevelType w:val="hybridMultilevel"/>
    <w:tmpl w:val="23388F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0FC4445"/>
    <w:multiLevelType w:val="hybridMultilevel"/>
    <w:tmpl w:val="9594C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5FD3577"/>
    <w:multiLevelType w:val="hybridMultilevel"/>
    <w:tmpl w:val="70B8E5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7554D3F"/>
    <w:multiLevelType w:val="hybridMultilevel"/>
    <w:tmpl w:val="FF0278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7"/>
  </w:num>
  <w:num w:numId="8">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57"/>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6A1E"/>
    <w:rsid w:val="00000057"/>
    <w:rsid w:val="00005A26"/>
    <w:rsid w:val="000079B3"/>
    <w:rsid w:val="000100E3"/>
    <w:rsid w:val="00013EC8"/>
    <w:rsid w:val="0001608D"/>
    <w:rsid w:val="00020F92"/>
    <w:rsid w:val="000212C3"/>
    <w:rsid w:val="000255CF"/>
    <w:rsid w:val="00034D36"/>
    <w:rsid w:val="000475D5"/>
    <w:rsid w:val="000522D6"/>
    <w:rsid w:val="000528D5"/>
    <w:rsid w:val="00053787"/>
    <w:rsid w:val="00053AC1"/>
    <w:rsid w:val="0005525E"/>
    <w:rsid w:val="00055F25"/>
    <w:rsid w:val="000650BC"/>
    <w:rsid w:val="00066A36"/>
    <w:rsid w:val="00066C05"/>
    <w:rsid w:val="00072A7C"/>
    <w:rsid w:val="00077816"/>
    <w:rsid w:val="0007795D"/>
    <w:rsid w:val="000851B3"/>
    <w:rsid w:val="000878A1"/>
    <w:rsid w:val="00087BEE"/>
    <w:rsid w:val="0009084E"/>
    <w:rsid w:val="00093E98"/>
    <w:rsid w:val="00095F1D"/>
    <w:rsid w:val="00096E59"/>
    <w:rsid w:val="000A074D"/>
    <w:rsid w:val="000A1D9D"/>
    <w:rsid w:val="000A4026"/>
    <w:rsid w:val="000A73EF"/>
    <w:rsid w:val="000A7FE1"/>
    <w:rsid w:val="000B3DF1"/>
    <w:rsid w:val="000B3E1B"/>
    <w:rsid w:val="000B5A93"/>
    <w:rsid w:val="000B639F"/>
    <w:rsid w:val="000B722A"/>
    <w:rsid w:val="000C194C"/>
    <w:rsid w:val="000C1AB2"/>
    <w:rsid w:val="000C2438"/>
    <w:rsid w:val="000C4492"/>
    <w:rsid w:val="000C4FBA"/>
    <w:rsid w:val="000C5BBC"/>
    <w:rsid w:val="000C5E58"/>
    <w:rsid w:val="000E0AFA"/>
    <w:rsid w:val="000E30D4"/>
    <w:rsid w:val="000E3A06"/>
    <w:rsid w:val="000E3A09"/>
    <w:rsid w:val="000E5911"/>
    <w:rsid w:val="000F33F5"/>
    <w:rsid w:val="000F5494"/>
    <w:rsid w:val="000F77CE"/>
    <w:rsid w:val="001162C6"/>
    <w:rsid w:val="001164B5"/>
    <w:rsid w:val="00125178"/>
    <w:rsid w:val="00130ED5"/>
    <w:rsid w:val="00134ABC"/>
    <w:rsid w:val="001359C4"/>
    <w:rsid w:val="001366A8"/>
    <w:rsid w:val="0013772D"/>
    <w:rsid w:val="00144FB4"/>
    <w:rsid w:val="001528B4"/>
    <w:rsid w:val="001537CD"/>
    <w:rsid w:val="00153810"/>
    <w:rsid w:val="0015538C"/>
    <w:rsid w:val="00156186"/>
    <w:rsid w:val="0017501F"/>
    <w:rsid w:val="00175504"/>
    <w:rsid w:val="00177E8B"/>
    <w:rsid w:val="00186E59"/>
    <w:rsid w:val="00187834"/>
    <w:rsid w:val="001932BC"/>
    <w:rsid w:val="0019361D"/>
    <w:rsid w:val="00193E0F"/>
    <w:rsid w:val="001942B7"/>
    <w:rsid w:val="00197F5F"/>
    <w:rsid w:val="001A1FF3"/>
    <w:rsid w:val="001B21CB"/>
    <w:rsid w:val="001B2651"/>
    <w:rsid w:val="001B5D8A"/>
    <w:rsid w:val="001B6114"/>
    <w:rsid w:val="001C0951"/>
    <w:rsid w:val="001C3BCA"/>
    <w:rsid w:val="001C515B"/>
    <w:rsid w:val="001C5F8B"/>
    <w:rsid w:val="001C7AB7"/>
    <w:rsid w:val="001D01D9"/>
    <w:rsid w:val="001D26DC"/>
    <w:rsid w:val="001D5A62"/>
    <w:rsid w:val="001E11C0"/>
    <w:rsid w:val="001E65A8"/>
    <w:rsid w:val="001F2C14"/>
    <w:rsid w:val="001F3558"/>
    <w:rsid w:val="001F3632"/>
    <w:rsid w:val="001F36D9"/>
    <w:rsid w:val="001F3958"/>
    <w:rsid w:val="001F6E50"/>
    <w:rsid w:val="001F7E55"/>
    <w:rsid w:val="002007F3"/>
    <w:rsid w:val="00201A03"/>
    <w:rsid w:val="00201A5B"/>
    <w:rsid w:val="002038CF"/>
    <w:rsid w:val="00203BD2"/>
    <w:rsid w:val="00204B13"/>
    <w:rsid w:val="00205D21"/>
    <w:rsid w:val="002065CB"/>
    <w:rsid w:val="00206B14"/>
    <w:rsid w:val="002077F0"/>
    <w:rsid w:val="00212AD9"/>
    <w:rsid w:val="00213C90"/>
    <w:rsid w:val="0021465A"/>
    <w:rsid w:val="002202A6"/>
    <w:rsid w:val="0022086D"/>
    <w:rsid w:val="0022282A"/>
    <w:rsid w:val="00223ED0"/>
    <w:rsid w:val="0022558C"/>
    <w:rsid w:val="00227F3F"/>
    <w:rsid w:val="00232322"/>
    <w:rsid w:val="00237246"/>
    <w:rsid w:val="002453AF"/>
    <w:rsid w:val="00245875"/>
    <w:rsid w:val="002476AD"/>
    <w:rsid w:val="00260945"/>
    <w:rsid w:val="00260E72"/>
    <w:rsid w:val="00265E94"/>
    <w:rsid w:val="002714D4"/>
    <w:rsid w:val="00272156"/>
    <w:rsid w:val="002722B4"/>
    <w:rsid w:val="00276696"/>
    <w:rsid w:val="00277AD8"/>
    <w:rsid w:val="00283B51"/>
    <w:rsid w:val="002859BB"/>
    <w:rsid w:val="002861EA"/>
    <w:rsid w:val="0029177D"/>
    <w:rsid w:val="0029201B"/>
    <w:rsid w:val="002953E9"/>
    <w:rsid w:val="002A3D3E"/>
    <w:rsid w:val="002A510F"/>
    <w:rsid w:val="002B32FF"/>
    <w:rsid w:val="002B40F3"/>
    <w:rsid w:val="002C0053"/>
    <w:rsid w:val="002C1081"/>
    <w:rsid w:val="002C1B2E"/>
    <w:rsid w:val="002C2E92"/>
    <w:rsid w:val="002C32CC"/>
    <w:rsid w:val="002C5727"/>
    <w:rsid w:val="002C5F3B"/>
    <w:rsid w:val="002C695F"/>
    <w:rsid w:val="002D0023"/>
    <w:rsid w:val="002D07CE"/>
    <w:rsid w:val="002D1D19"/>
    <w:rsid w:val="002D6AEC"/>
    <w:rsid w:val="002D7DDA"/>
    <w:rsid w:val="002E08C3"/>
    <w:rsid w:val="002E4FFE"/>
    <w:rsid w:val="002E5706"/>
    <w:rsid w:val="002E7723"/>
    <w:rsid w:val="002F39DE"/>
    <w:rsid w:val="002F55FD"/>
    <w:rsid w:val="00302580"/>
    <w:rsid w:val="00302658"/>
    <w:rsid w:val="00312756"/>
    <w:rsid w:val="00312ACB"/>
    <w:rsid w:val="00313D37"/>
    <w:rsid w:val="003161E3"/>
    <w:rsid w:val="0031659B"/>
    <w:rsid w:val="00332B5C"/>
    <w:rsid w:val="00334DAB"/>
    <w:rsid w:val="00334F51"/>
    <w:rsid w:val="003370DF"/>
    <w:rsid w:val="003370FA"/>
    <w:rsid w:val="00342230"/>
    <w:rsid w:val="00353722"/>
    <w:rsid w:val="00355BC3"/>
    <w:rsid w:val="00357D9A"/>
    <w:rsid w:val="00367DBB"/>
    <w:rsid w:val="00375DA5"/>
    <w:rsid w:val="00376CF8"/>
    <w:rsid w:val="00377CBD"/>
    <w:rsid w:val="00377D3E"/>
    <w:rsid w:val="0038051E"/>
    <w:rsid w:val="00381E3F"/>
    <w:rsid w:val="00383F29"/>
    <w:rsid w:val="00386C72"/>
    <w:rsid w:val="00391031"/>
    <w:rsid w:val="00392F5B"/>
    <w:rsid w:val="00395353"/>
    <w:rsid w:val="003975C3"/>
    <w:rsid w:val="003A1534"/>
    <w:rsid w:val="003A2606"/>
    <w:rsid w:val="003A269D"/>
    <w:rsid w:val="003A6C77"/>
    <w:rsid w:val="003B20A2"/>
    <w:rsid w:val="003B3E63"/>
    <w:rsid w:val="003B4723"/>
    <w:rsid w:val="003B4DDB"/>
    <w:rsid w:val="003B50A5"/>
    <w:rsid w:val="003B6650"/>
    <w:rsid w:val="003B6756"/>
    <w:rsid w:val="003C5001"/>
    <w:rsid w:val="003C6A1E"/>
    <w:rsid w:val="003C6E09"/>
    <w:rsid w:val="003D7875"/>
    <w:rsid w:val="003E1131"/>
    <w:rsid w:val="003E38E1"/>
    <w:rsid w:val="003E4E76"/>
    <w:rsid w:val="003E551A"/>
    <w:rsid w:val="003E7B76"/>
    <w:rsid w:val="003F102D"/>
    <w:rsid w:val="003F25A5"/>
    <w:rsid w:val="003F268D"/>
    <w:rsid w:val="003F2E37"/>
    <w:rsid w:val="003F6D21"/>
    <w:rsid w:val="0040005D"/>
    <w:rsid w:val="00400348"/>
    <w:rsid w:val="004119E8"/>
    <w:rsid w:val="00412D2C"/>
    <w:rsid w:val="00413536"/>
    <w:rsid w:val="004212CF"/>
    <w:rsid w:val="00435B5E"/>
    <w:rsid w:val="00436D25"/>
    <w:rsid w:val="00441A48"/>
    <w:rsid w:val="004500EA"/>
    <w:rsid w:val="0045394D"/>
    <w:rsid w:val="00456902"/>
    <w:rsid w:val="004635D7"/>
    <w:rsid w:val="00466292"/>
    <w:rsid w:val="004673CA"/>
    <w:rsid w:val="00467CE5"/>
    <w:rsid w:val="0047379E"/>
    <w:rsid w:val="0047703B"/>
    <w:rsid w:val="004801A7"/>
    <w:rsid w:val="00482E3D"/>
    <w:rsid w:val="004844F8"/>
    <w:rsid w:val="00487D61"/>
    <w:rsid w:val="00491B4A"/>
    <w:rsid w:val="00492BA5"/>
    <w:rsid w:val="004A441B"/>
    <w:rsid w:val="004B276D"/>
    <w:rsid w:val="004B6D93"/>
    <w:rsid w:val="004C2779"/>
    <w:rsid w:val="004C27E2"/>
    <w:rsid w:val="004C28A7"/>
    <w:rsid w:val="004C44F0"/>
    <w:rsid w:val="004C775C"/>
    <w:rsid w:val="004D3B1B"/>
    <w:rsid w:val="004D5104"/>
    <w:rsid w:val="004E7576"/>
    <w:rsid w:val="004F482E"/>
    <w:rsid w:val="00500889"/>
    <w:rsid w:val="00504BAC"/>
    <w:rsid w:val="0050747C"/>
    <w:rsid w:val="00507AEC"/>
    <w:rsid w:val="005122C0"/>
    <w:rsid w:val="005127BE"/>
    <w:rsid w:val="00517DD9"/>
    <w:rsid w:val="0052012C"/>
    <w:rsid w:val="00522854"/>
    <w:rsid w:val="00525DCB"/>
    <w:rsid w:val="005307E4"/>
    <w:rsid w:val="00542F06"/>
    <w:rsid w:val="00543FA0"/>
    <w:rsid w:val="005454D5"/>
    <w:rsid w:val="00546AAF"/>
    <w:rsid w:val="00570E57"/>
    <w:rsid w:val="005764A1"/>
    <w:rsid w:val="005810CB"/>
    <w:rsid w:val="00585BEF"/>
    <w:rsid w:val="0058783E"/>
    <w:rsid w:val="005911BC"/>
    <w:rsid w:val="005923F1"/>
    <w:rsid w:val="00593425"/>
    <w:rsid w:val="005A032F"/>
    <w:rsid w:val="005B0A5A"/>
    <w:rsid w:val="005B35D3"/>
    <w:rsid w:val="005B445C"/>
    <w:rsid w:val="005B5E09"/>
    <w:rsid w:val="005C6563"/>
    <w:rsid w:val="005C7E5E"/>
    <w:rsid w:val="005D0B4C"/>
    <w:rsid w:val="005D0FA8"/>
    <w:rsid w:val="005D3FFD"/>
    <w:rsid w:val="005E1BDC"/>
    <w:rsid w:val="005E1EEC"/>
    <w:rsid w:val="005E520B"/>
    <w:rsid w:val="005E6701"/>
    <w:rsid w:val="005F7B08"/>
    <w:rsid w:val="005F7E2C"/>
    <w:rsid w:val="006040DA"/>
    <w:rsid w:val="00607AC7"/>
    <w:rsid w:val="00614850"/>
    <w:rsid w:val="00615414"/>
    <w:rsid w:val="00616827"/>
    <w:rsid w:val="00617E6B"/>
    <w:rsid w:val="006216B6"/>
    <w:rsid w:val="00625AE3"/>
    <w:rsid w:val="00627EA8"/>
    <w:rsid w:val="0063153F"/>
    <w:rsid w:val="00635006"/>
    <w:rsid w:val="006374AB"/>
    <w:rsid w:val="006425B5"/>
    <w:rsid w:val="006430FE"/>
    <w:rsid w:val="006445B3"/>
    <w:rsid w:val="0064576D"/>
    <w:rsid w:val="00647FB5"/>
    <w:rsid w:val="006502BE"/>
    <w:rsid w:val="006536EF"/>
    <w:rsid w:val="006539A2"/>
    <w:rsid w:val="00655004"/>
    <w:rsid w:val="00656442"/>
    <w:rsid w:val="00656F50"/>
    <w:rsid w:val="00660C4F"/>
    <w:rsid w:val="00662EEE"/>
    <w:rsid w:val="00664E60"/>
    <w:rsid w:val="0066581C"/>
    <w:rsid w:val="00674AED"/>
    <w:rsid w:val="0068090C"/>
    <w:rsid w:val="00680EF6"/>
    <w:rsid w:val="00691BE4"/>
    <w:rsid w:val="006A2AB1"/>
    <w:rsid w:val="006A2BC4"/>
    <w:rsid w:val="006A2D24"/>
    <w:rsid w:val="006A2EBD"/>
    <w:rsid w:val="006A4037"/>
    <w:rsid w:val="006A471D"/>
    <w:rsid w:val="006A6124"/>
    <w:rsid w:val="006A6564"/>
    <w:rsid w:val="006B03EC"/>
    <w:rsid w:val="006B1070"/>
    <w:rsid w:val="006B2EF4"/>
    <w:rsid w:val="006B39D4"/>
    <w:rsid w:val="006B4036"/>
    <w:rsid w:val="006C28DD"/>
    <w:rsid w:val="006C33A3"/>
    <w:rsid w:val="006C74D7"/>
    <w:rsid w:val="006C7598"/>
    <w:rsid w:val="006C76FB"/>
    <w:rsid w:val="006D0978"/>
    <w:rsid w:val="006D2ADD"/>
    <w:rsid w:val="006E00DC"/>
    <w:rsid w:val="006E09CF"/>
    <w:rsid w:val="006F1760"/>
    <w:rsid w:val="006F19C2"/>
    <w:rsid w:val="006F71C5"/>
    <w:rsid w:val="00700606"/>
    <w:rsid w:val="00704BE7"/>
    <w:rsid w:val="00710DC2"/>
    <w:rsid w:val="0071117C"/>
    <w:rsid w:val="00712FFF"/>
    <w:rsid w:val="007168BE"/>
    <w:rsid w:val="007175B6"/>
    <w:rsid w:val="00724CA2"/>
    <w:rsid w:val="00727D64"/>
    <w:rsid w:val="007316D0"/>
    <w:rsid w:val="00734302"/>
    <w:rsid w:val="00736EF2"/>
    <w:rsid w:val="00740FD6"/>
    <w:rsid w:val="00742F91"/>
    <w:rsid w:val="00744380"/>
    <w:rsid w:val="00745B21"/>
    <w:rsid w:val="00750558"/>
    <w:rsid w:val="00752472"/>
    <w:rsid w:val="00761273"/>
    <w:rsid w:val="0076726B"/>
    <w:rsid w:val="007679BA"/>
    <w:rsid w:val="0077266C"/>
    <w:rsid w:val="00772984"/>
    <w:rsid w:val="00773A76"/>
    <w:rsid w:val="00773B70"/>
    <w:rsid w:val="00775208"/>
    <w:rsid w:val="0077663A"/>
    <w:rsid w:val="00780F94"/>
    <w:rsid w:val="00782ACA"/>
    <w:rsid w:val="007832F7"/>
    <w:rsid w:val="00792871"/>
    <w:rsid w:val="0079356F"/>
    <w:rsid w:val="007960CC"/>
    <w:rsid w:val="007A6EC7"/>
    <w:rsid w:val="007A7425"/>
    <w:rsid w:val="007B034E"/>
    <w:rsid w:val="007B0B14"/>
    <w:rsid w:val="007B1CDE"/>
    <w:rsid w:val="007B206A"/>
    <w:rsid w:val="007B28EC"/>
    <w:rsid w:val="007B5334"/>
    <w:rsid w:val="007C105A"/>
    <w:rsid w:val="007C54E3"/>
    <w:rsid w:val="007E05FE"/>
    <w:rsid w:val="007E6A86"/>
    <w:rsid w:val="007E7D2F"/>
    <w:rsid w:val="007E7F8E"/>
    <w:rsid w:val="007F11DB"/>
    <w:rsid w:val="007F4603"/>
    <w:rsid w:val="007F6210"/>
    <w:rsid w:val="007F70AF"/>
    <w:rsid w:val="007F7665"/>
    <w:rsid w:val="00802239"/>
    <w:rsid w:val="0080397D"/>
    <w:rsid w:val="008064D9"/>
    <w:rsid w:val="0081118B"/>
    <w:rsid w:val="00811571"/>
    <w:rsid w:val="00811CA5"/>
    <w:rsid w:val="00813C2E"/>
    <w:rsid w:val="00813CD1"/>
    <w:rsid w:val="00815FB4"/>
    <w:rsid w:val="008213EC"/>
    <w:rsid w:val="00823CAB"/>
    <w:rsid w:val="00825241"/>
    <w:rsid w:val="00831B9F"/>
    <w:rsid w:val="00835B0A"/>
    <w:rsid w:val="00836AFE"/>
    <w:rsid w:val="008416D8"/>
    <w:rsid w:val="00844616"/>
    <w:rsid w:val="0084528A"/>
    <w:rsid w:val="008474A8"/>
    <w:rsid w:val="00851158"/>
    <w:rsid w:val="008527CB"/>
    <w:rsid w:val="00854FE8"/>
    <w:rsid w:val="008555B2"/>
    <w:rsid w:val="00857551"/>
    <w:rsid w:val="0086547C"/>
    <w:rsid w:val="00873697"/>
    <w:rsid w:val="00873F4F"/>
    <w:rsid w:val="0087412F"/>
    <w:rsid w:val="008760D8"/>
    <w:rsid w:val="00876884"/>
    <w:rsid w:val="0088031C"/>
    <w:rsid w:val="0088208B"/>
    <w:rsid w:val="0088218E"/>
    <w:rsid w:val="00885489"/>
    <w:rsid w:val="00886EF1"/>
    <w:rsid w:val="00890666"/>
    <w:rsid w:val="00892FAD"/>
    <w:rsid w:val="008934FC"/>
    <w:rsid w:val="00895389"/>
    <w:rsid w:val="008955AB"/>
    <w:rsid w:val="008A0F4D"/>
    <w:rsid w:val="008A2D1F"/>
    <w:rsid w:val="008A4BCC"/>
    <w:rsid w:val="008A7370"/>
    <w:rsid w:val="008A7C3E"/>
    <w:rsid w:val="008B4559"/>
    <w:rsid w:val="008C46D3"/>
    <w:rsid w:val="008C4E8E"/>
    <w:rsid w:val="008C674D"/>
    <w:rsid w:val="008D0C19"/>
    <w:rsid w:val="008E042C"/>
    <w:rsid w:val="008E0FC0"/>
    <w:rsid w:val="008E6AB5"/>
    <w:rsid w:val="008F132F"/>
    <w:rsid w:val="008F6E22"/>
    <w:rsid w:val="008F753C"/>
    <w:rsid w:val="0090445E"/>
    <w:rsid w:val="0090617B"/>
    <w:rsid w:val="009065EF"/>
    <w:rsid w:val="0090779D"/>
    <w:rsid w:val="009131A2"/>
    <w:rsid w:val="009154DA"/>
    <w:rsid w:val="00917025"/>
    <w:rsid w:val="00920BCD"/>
    <w:rsid w:val="00921B51"/>
    <w:rsid w:val="00921DA9"/>
    <w:rsid w:val="00926EB6"/>
    <w:rsid w:val="009279C2"/>
    <w:rsid w:val="00927D26"/>
    <w:rsid w:val="00934562"/>
    <w:rsid w:val="00943B6A"/>
    <w:rsid w:val="00945B4D"/>
    <w:rsid w:val="00952F8C"/>
    <w:rsid w:val="0095435B"/>
    <w:rsid w:val="009560A9"/>
    <w:rsid w:val="00962CD8"/>
    <w:rsid w:val="0096315F"/>
    <w:rsid w:val="00963B00"/>
    <w:rsid w:val="00977959"/>
    <w:rsid w:val="009800B9"/>
    <w:rsid w:val="00981015"/>
    <w:rsid w:val="00983098"/>
    <w:rsid w:val="009840D0"/>
    <w:rsid w:val="00992F06"/>
    <w:rsid w:val="009936CC"/>
    <w:rsid w:val="009A0646"/>
    <w:rsid w:val="009A6EBA"/>
    <w:rsid w:val="009B1674"/>
    <w:rsid w:val="009B1B26"/>
    <w:rsid w:val="009B2008"/>
    <w:rsid w:val="009B431A"/>
    <w:rsid w:val="009C0FDA"/>
    <w:rsid w:val="009C1BE5"/>
    <w:rsid w:val="009C634C"/>
    <w:rsid w:val="009D0CA4"/>
    <w:rsid w:val="009D3B61"/>
    <w:rsid w:val="009D4C0A"/>
    <w:rsid w:val="009D7895"/>
    <w:rsid w:val="009E0060"/>
    <w:rsid w:val="009E0885"/>
    <w:rsid w:val="009E2E7A"/>
    <w:rsid w:val="009E44F5"/>
    <w:rsid w:val="009E48B5"/>
    <w:rsid w:val="009E7338"/>
    <w:rsid w:val="009F2AA1"/>
    <w:rsid w:val="009F3135"/>
    <w:rsid w:val="00A034D6"/>
    <w:rsid w:val="00A043B0"/>
    <w:rsid w:val="00A072E8"/>
    <w:rsid w:val="00A10D2F"/>
    <w:rsid w:val="00A208C9"/>
    <w:rsid w:val="00A22306"/>
    <w:rsid w:val="00A2561C"/>
    <w:rsid w:val="00A341EB"/>
    <w:rsid w:val="00A50E1F"/>
    <w:rsid w:val="00A56CFE"/>
    <w:rsid w:val="00A61556"/>
    <w:rsid w:val="00A63C0F"/>
    <w:rsid w:val="00A64688"/>
    <w:rsid w:val="00A66BF6"/>
    <w:rsid w:val="00A66E94"/>
    <w:rsid w:val="00A678C1"/>
    <w:rsid w:val="00A91F49"/>
    <w:rsid w:val="00A979FF"/>
    <w:rsid w:val="00A97FDF"/>
    <w:rsid w:val="00AA33E3"/>
    <w:rsid w:val="00AA4867"/>
    <w:rsid w:val="00AA5305"/>
    <w:rsid w:val="00AB0427"/>
    <w:rsid w:val="00AB54CE"/>
    <w:rsid w:val="00AB5AE4"/>
    <w:rsid w:val="00AC291C"/>
    <w:rsid w:val="00AC4A37"/>
    <w:rsid w:val="00AC7BF4"/>
    <w:rsid w:val="00AD0404"/>
    <w:rsid w:val="00AD0C16"/>
    <w:rsid w:val="00AD0E61"/>
    <w:rsid w:val="00AD1CB6"/>
    <w:rsid w:val="00AD40DB"/>
    <w:rsid w:val="00AD5F77"/>
    <w:rsid w:val="00AD6C92"/>
    <w:rsid w:val="00AD6CEE"/>
    <w:rsid w:val="00AD7F65"/>
    <w:rsid w:val="00AE26E5"/>
    <w:rsid w:val="00AE4529"/>
    <w:rsid w:val="00AE710C"/>
    <w:rsid w:val="00AF158D"/>
    <w:rsid w:val="00AF2BEE"/>
    <w:rsid w:val="00AF312D"/>
    <w:rsid w:val="00AF47B0"/>
    <w:rsid w:val="00AF4A46"/>
    <w:rsid w:val="00AF67C0"/>
    <w:rsid w:val="00B01175"/>
    <w:rsid w:val="00B05112"/>
    <w:rsid w:val="00B066A1"/>
    <w:rsid w:val="00B075E3"/>
    <w:rsid w:val="00B07D6F"/>
    <w:rsid w:val="00B1078B"/>
    <w:rsid w:val="00B1439B"/>
    <w:rsid w:val="00B1550B"/>
    <w:rsid w:val="00B26D9B"/>
    <w:rsid w:val="00B275DF"/>
    <w:rsid w:val="00B27F3D"/>
    <w:rsid w:val="00B31828"/>
    <w:rsid w:val="00B37E52"/>
    <w:rsid w:val="00B4038E"/>
    <w:rsid w:val="00B4296F"/>
    <w:rsid w:val="00B44828"/>
    <w:rsid w:val="00B462F6"/>
    <w:rsid w:val="00B552EC"/>
    <w:rsid w:val="00B6461F"/>
    <w:rsid w:val="00B725A2"/>
    <w:rsid w:val="00B726EE"/>
    <w:rsid w:val="00B7354A"/>
    <w:rsid w:val="00B73C2F"/>
    <w:rsid w:val="00B74A56"/>
    <w:rsid w:val="00B80E0A"/>
    <w:rsid w:val="00B810D6"/>
    <w:rsid w:val="00B819F4"/>
    <w:rsid w:val="00B8418F"/>
    <w:rsid w:val="00B84758"/>
    <w:rsid w:val="00B85B7C"/>
    <w:rsid w:val="00B92476"/>
    <w:rsid w:val="00BA1579"/>
    <w:rsid w:val="00BA7803"/>
    <w:rsid w:val="00BA7896"/>
    <w:rsid w:val="00BA7B21"/>
    <w:rsid w:val="00BB0EFE"/>
    <w:rsid w:val="00BB14E4"/>
    <w:rsid w:val="00BB1AFE"/>
    <w:rsid w:val="00BB50A0"/>
    <w:rsid w:val="00BB7908"/>
    <w:rsid w:val="00BC16AF"/>
    <w:rsid w:val="00BC2C4E"/>
    <w:rsid w:val="00BC40C3"/>
    <w:rsid w:val="00BC4ABE"/>
    <w:rsid w:val="00BC6C56"/>
    <w:rsid w:val="00BD1421"/>
    <w:rsid w:val="00BD6934"/>
    <w:rsid w:val="00BE1B6E"/>
    <w:rsid w:val="00BE6379"/>
    <w:rsid w:val="00BE64BB"/>
    <w:rsid w:val="00BE7EAB"/>
    <w:rsid w:val="00BF1132"/>
    <w:rsid w:val="00BF2FE1"/>
    <w:rsid w:val="00BF4B0D"/>
    <w:rsid w:val="00BF7891"/>
    <w:rsid w:val="00C013EE"/>
    <w:rsid w:val="00C03B14"/>
    <w:rsid w:val="00C03F96"/>
    <w:rsid w:val="00C0577C"/>
    <w:rsid w:val="00C0785E"/>
    <w:rsid w:val="00C316D4"/>
    <w:rsid w:val="00C32B8D"/>
    <w:rsid w:val="00C3376D"/>
    <w:rsid w:val="00C374DE"/>
    <w:rsid w:val="00C40430"/>
    <w:rsid w:val="00C409FB"/>
    <w:rsid w:val="00C40D0B"/>
    <w:rsid w:val="00C43878"/>
    <w:rsid w:val="00C459F9"/>
    <w:rsid w:val="00C5301C"/>
    <w:rsid w:val="00C53BBA"/>
    <w:rsid w:val="00C55273"/>
    <w:rsid w:val="00C55606"/>
    <w:rsid w:val="00C61476"/>
    <w:rsid w:val="00C6416D"/>
    <w:rsid w:val="00C6434A"/>
    <w:rsid w:val="00C64E2A"/>
    <w:rsid w:val="00C650D4"/>
    <w:rsid w:val="00C65E0D"/>
    <w:rsid w:val="00C7013C"/>
    <w:rsid w:val="00C80328"/>
    <w:rsid w:val="00C821E8"/>
    <w:rsid w:val="00C824AD"/>
    <w:rsid w:val="00C873CD"/>
    <w:rsid w:val="00C91412"/>
    <w:rsid w:val="00C920C5"/>
    <w:rsid w:val="00C93140"/>
    <w:rsid w:val="00C943E7"/>
    <w:rsid w:val="00C9461D"/>
    <w:rsid w:val="00C94A91"/>
    <w:rsid w:val="00C94BA7"/>
    <w:rsid w:val="00C96FB0"/>
    <w:rsid w:val="00C973D9"/>
    <w:rsid w:val="00CA0113"/>
    <w:rsid w:val="00CA0B0D"/>
    <w:rsid w:val="00CA2FFC"/>
    <w:rsid w:val="00CA60D7"/>
    <w:rsid w:val="00CA7B1B"/>
    <w:rsid w:val="00CB06DF"/>
    <w:rsid w:val="00CB1C53"/>
    <w:rsid w:val="00CB45D7"/>
    <w:rsid w:val="00CB61DB"/>
    <w:rsid w:val="00CC0F29"/>
    <w:rsid w:val="00CC13F3"/>
    <w:rsid w:val="00CC2A42"/>
    <w:rsid w:val="00CC3DA7"/>
    <w:rsid w:val="00CC55E7"/>
    <w:rsid w:val="00CC60C3"/>
    <w:rsid w:val="00CC6FB3"/>
    <w:rsid w:val="00CC71E5"/>
    <w:rsid w:val="00CD0F1F"/>
    <w:rsid w:val="00CD1677"/>
    <w:rsid w:val="00CD298B"/>
    <w:rsid w:val="00CD3A05"/>
    <w:rsid w:val="00CD4A10"/>
    <w:rsid w:val="00CE681C"/>
    <w:rsid w:val="00CF69C4"/>
    <w:rsid w:val="00CF6D62"/>
    <w:rsid w:val="00D0405A"/>
    <w:rsid w:val="00D04D42"/>
    <w:rsid w:val="00D0580F"/>
    <w:rsid w:val="00D06405"/>
    <w:rsid w:val="00D11222"/>
    <w:rsid w:val="00D1359A"/>
    <w:rsid w:val="00D1759B"/>
    <w:rsid w:val="00D223C8"/>
    <w:rsid w:val="00D23308"/>
    <w:rsid w:val="00D238F1"/>
    <w:rsid w:val="00D33649"/>
    <w:rsid w:val="00D37B9C"/>
    <w:rsid w:val="00D411BE"/>
    <w:rsid w:val="00D55664"/>
    <w:rsid w:val="00D55D1F"/>
    <w:rsid w:val="00D67DEE"/>
    <w:rsid w:val="00D70042"/>
    <w:rsid w:val="00D732FA"/>
    <w:rsid w:val="00D73893"/>
    <w:rsid w:val="00D758DC"/>
    <w:rsid w:val="00D800BF"/>
    <w:rsid w:val="00D802F2"/>
    <w:rsid w:val="00D80FFC"/>
    <w:rsid w:val="00D83461"/>
    <w:rsid w:val="00D854EE"/>
    <w:rsid w:val="00D92552"/>
    <w:rsid w:val="00D94E62"/>
    <w:rsid w:val="00D97C21"/>
    <w:rsid w:val="00DA1FE1"/>
    <w:rsid w:val="00DB0820"/>
    <w:rsid w:val="00DB50FE"/>
    <w:rsid w:val="00DB6719"/>
    <w:rsid w:val="00DC3F44"/>
    <w:rsid w:val="00DC66F3"/>
    <w:rsid w:val="00DC7BBA"/>
    <w:rsid w:val="00DD2A78"/>
    <w:rsid w:val="00DD4570"/>
    <w:rsid w:val="00DE65F3"/>
    <w:rsid w:val="00DE72AC"/>
    <w:rsid w:val="00DF3053"/>
    <w:rsid w:val="00DF48C5"/>
    <w:rsid w:val="00DF547E"/>
    <w:rsid w:val="00DF7D7F"/>
    <w:rsid w:val="00E01761"/>
    <w:rsid w:val="00E01F2A"/>
    <w:rsid w:val="00E02E10"/>
    <w:rsid w:val="00E07E54"/>
    <w:rsid w:val="00E1164E"/>
    <w:rsid w:val="00E1472D"/>
    <w:rsid w:val="00E17A2F"/>
    <w:rsid w:val="00E17B5D"/>
    <w:rsid w:val="00E222FE"/>
    <w:rsid w:val="00E2289B"/>
    <w:rsid w:val="00E22E9E"/>
    <w:rsid w:val="00E238A0"/>
    <w:rsid w:val="00E24172"/>
    <w:rsid w:val="00E2424A"/>
    <w:rsid w:val="00E27D13"/>
    <w:rsid w:val="00E3114C"/>
    <w:rsid w:val="00E315F4"/>
    <w:rsid w:val="00E316D3"/>
    <w:rsid w:val="00E33A22"/>
    <w:rsid w:val="00E376B7"/>
    <w:rsid w:val="00E41E58"/>
    <w:rsid w:val="00E45150"/>
    <w:rsid w:val="00E451A1"/>
    <w:rsid w:val="00E63EAD"/>
    <w:rsid w:val="00E65BF3"/>
    <w:rsid w:val="00E675C7"/>
    <w:rsid w:val="00E67B14"/>
    <w:rsid w:val="00E71C8C"/>
    <w:rsid w:val="00E721FC"/>
    <w:rsid w:val="00E7359A"/>
    <w:rsid w:val="00E81B0E"/>
    <w:rsid w:val="00E87736"/>
    <w:rsid w:val="00E9421D"/>
    <w:rsid w:val="00E94F06"/>
    <w:rsid w:val="00E9770C"/>
    <w:rsid w:val="00EA58F9"/>
    <w:rsid w:val="00EA76C0"/>
    <w:rsid w:val="00EB014F"/>
    <w:rsid w:val="00EB19E8"/>
    <w:rsid w:val="00EB6801"/>
    <w:rsid w:val="00EC3B3D"/>
    <w:rsid w:val="00EC42D9"/>
    <w:rsid w:val="00EC4E1D"/>
    <w:rsid w:val="00EC5048"/>
    <w:rsid w:val="00ED1C62"/>
    <w:rsid w:val="00EE2165"/>
    <w:rsid w:val="00EF0571"/>
    <w:rsid w:val="00EF669B"/>
    <w:rsid w:val="00EF778E"/>
    <w:rsid w:val="00F01590"/>
    <w:rsid w:val="00F02EC5"/>
    <w:rsid w:val="00F04866"/>
    <w:rsid w:val="00F0770D"/>
    <w:rsid w:val="00F07ABD"/>
    <w:rsid w:val="00F114F6"/>
    <w:rsid w:val="00F1415B"/>
    <w:rsid w:val="00F20555"/>
    <w:rsid w:val="00F245D8"/>
    <w:rsid w:val="00F250A6"/>
    <w:rsid w:val="00F25FD4"/>
    <w:rsid w:val="00F266FE"/>
    <w:rsid w:val="00F27240"/>
    <w:rsid w:val="00F32BA8"/>
    <w:rsid w:val="00F33721"/>
    <w:rsid w:val="00F34B47"/>
    <w:rsid w:val="00F34F81"/>
    <w:rsid w:val="00F41E38"/>
    <w:rsid w:val="00F4578F"/>
    <w:rsid w:val="00F46013"/>
    <w:rsid w:val="00F54312"/>
    <w:rsid w:val="00F61305"/>
    <w:rsid w:val="00F61690"/>
    <w:rsid w:val="00F63E94"/>
    <w:rsid w:val="00F70519"/>
    <w:rsid w:val="00F7261C"/>
    <w:rsid w:val="00F73C13"/>
    <w:rsid w:val="00F76129"/>
    <w:rsid w:val="00F849D1"/>
    <w:rsid w:val="00F850E9"/>
    <w:rsid w:val="00F86142"/>
    <w:rsid w:val="00F8630E"/>
    <w:rsid w:val="00F91781"/>
    <w:rsid w:val="00F9192B"/>
    <w:rsid w:val="00FA0066"/>
    <w:rsid w:val="00FA06FD"/>
    <w:rsid w:val="00FA615B"/>
    <w:rsid w:val="00FA641F"/>
    <w:rsid w:val="00FB5CA7"/>
    <w:rsid w:val="00FC5330"/>
    <w:rsid w:val="00FD6780"/>
    <w:rsid w:val="00FE578E"/>
    <w:rsid w:val="00FE7319"/>
    <w:rsid w:val="00FF6BAA"/>
    <w:rsid w:val="00FF73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61"/>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qFormat/>
    <w:rsid w:val="00C03B14"/>
    <w:pPr>
      <w:ind w:left="720"/>
      <w:contextualSpacing/>
    </w:pPr>
  </w:style>
  <w:style w:type="character" w:styleId="-">
    <w:name w:val="Hyperlink"/>
    <w:basedOn w:val="a0"/>
    <w:uiPriority w:val="99"/>
    <w:unhideWhenUsed/>
    <w:rsid w:val="00823CAB"/>
    <w:rPr>
      <w:color w:val="0000FF"/>
      <w:u w:val="single"/>
    </w:rPr>
  </w:style>
  <w:style w:type="paragraph" w:styleId="a5">
    <w:name w:val="header"/>
    <w:basedOn w:val="a"/>
    <w:link w:val="Char0"/>
    <w:uiPriority w:val="99"/>
    <w:semiHidden/>
    <w:unhideWhenUsed/>
    <w:rsid w:val="000C194C"/>
    <w:pPr>
      <w:tabs>
        <w:tab w:val="center" w:pos="4153"/>
        <w:tab w:val="right" w:pos="8306"/>
      </w:tabs>
    </w:pPr>
  </w:style>
  <w:style w:type="character" w:customStyle="1" w:styleId="Char0">
    <w:name w:val="Κεφαλίδα Char"/>
    <w:basedOn w:val="a0"/>
    <w:link w:val="a5"/>
    <w:uiPriority w:val="99"/>
    <w:semiHidden/>
    <w:rsid w:val="000C194C"/>
    <w:rPr>
      <w:sz w:val="22"/>
      <w:szCs w:val="22"/>
      <w:lang w:eastAsia="en-US"/>
    </w:rPr>
  </w:style>
  <w:style w:type="paragraph" w:styleId="a6">
    <w:name w:val="footer"/>
    <w:basedOn w:val="a"/>
    <w:link w:val="Char1"/>
    <w:uiPriority w:val="99"/>
    <w:unhideWhenUsed/>
    <w:rsid w:val="000C194C"/>
    <w:pPr>
      <w:tabs>
        <w:tab w:val="center" w:pos="4153"/>
        <w:tab w:val="right" w:pos="8306"/>
      </w:tabs>
    </w:pPr>
  </w:style>
  <w:style w:type="character" w:customStyle="1" w:styleId="Char1">
    <w:name w:val="Υποσέλιδο Char"/>
    <w:basedOn w:val="a0"/>
    <w:link w:val="a6"/>
    <w:uiPriority w:val="99"/>
    <w:rsid w:val="000C194C"/>
    <w:rPr>
      <w:sz w:val="22"/>
      <w:szCs w:val="22"/>
      <w:lang w:eastAsia="en-US"/>
    </w:rPr>
  </w:style>
  <w:style w:type="paragraph" w:styleId="1">
    <w:name w:val="toc 1"/>
    <w:basedOn w:val="a"/>
    <w:next w:val="a"/>
    <w:uiPriority w:val="39"/>
    <w:rsid w:val="00E9770C"/>
    <w:pPr>
      <w:spacing w:after="100" w:line="276" w:lineRule="auto"/>
    </w:pPr>
    <w:rPr>
      <w:rFonts w:eastAsia="Times New Roman"/>
      <w:sz w:val="20"/>
      <w:szCs w:val="20"/>
      <w:lang w:eastAsia="el-GR"/>
    </w:rPr>
  </w:style>
  <w:style w:type="character" w:customStyle="1" w:styleId="Char">
    <w:name w:val="Παράγραφος λίστας Char"/>
    <w:link w:val="a4"/>
    <w:locked/>
    <w:rsid w:val="0076726B"/>
    <w:rPr>
      <w:sz w:val="22"/>
      <w:szCs w:val="22"/>
      <w:lang w:eastAsia="en-US"/>
    </w:rPr>
  </w:style>
  <w:style w:type="paragraph" w:customStyle="1" w:styleId="Default">
    <w:name w:val="Default"/>
    <w:rsid w:val="00342230"/>
    <w:pPr>
      <w:autoSpaceDE w:val="0"/>
      <w:autoSpaceDN w:val="0"/>
      <w:adjustRightInd w:val="0"/>
    </w:pPr>
    <w:rPr>
      <w:rFonts w:cs="Calibri"/>
      <w:color w:val="000000"/>
      <w:sz w:val="24"/>
      <w:szCs w:val="24"/>
    </w:rPr>
  </w:style>
  <w:style w:type="paragraph" w:styleId="a7">
    <w:name w:val="Balloon Text"/>
    <w:basedOn w:val="a"/>
    <w:link w:val="Char2"/>
    <w:uiPriority w:val="99"/>
    <w:semiHidden/>
    <w:unhideWhenUsed/>
    <w:rsid w:val="00F849D1"/>
    <w:rPr>
      <w:rFonts w:ascii="Tahoma" w:hAnsi="Tahoma" w:cs="Tahoma"/>
      <w:sz w:val="16"/>
      <w:szCs w:val="16"/>
    </w:rPr>
  </w:style>
  <w:style w:type="character" w:customStyle="1" w:styleId="Char2">
    <w:name w:val="Κείμενο πλαισίου Char"/>
    <w:basedOn w:val="a0"/>
    <w:link w:val="a7"/>
    <w:uiPriority w:val="99"/>
    <w:semiHidden/>
    <w:rsid w:val="00F849D1"/>
    <w:rPr>
      <w:rFonts w:ascii="Tahoma" w:hAnsi="Tahoma" w:cs="Tahoma"/>
      <w:sz w:val="16"/>
      <w:szCs w:val="16"/>
      <w:lang w:eastAsia="en-US"/>
    </w:rPr>
  </w:style>
  <w:style w:type="paragraph" w:styleId="a8">
    <w:name w:val="Revision"/>
    <w:hidden/>
    <w:uiPriority w:val="99"/>
    <w:semiHidden/>
    <w:rsid w:val="00077816"/>
    <w:rPr>
      <w:sz w:val="22"/>
      <w:szCs w:val="22"/>
      <w:lang w:eastAsia="en-US"/>
    </w:rPr>
  </w:style>
  <w:style w:type="character" w:styleId="a9">
    <w:name w:val="annotation reference"/>
    <w:basedOn w:val="a0"/>
    <w:uiPriority w:val="99"/>
    <w:semiHidden/>
    <w:unhideWhenUsed/>
    <w:rsid w:val="005D3FFD"/>
    <w:rPr>
      <w:sz w:val="16"/>
      <w:szCs w:val="16"/>
    </w:rPr>
  </w:style>
  <w:style w:type="paragraph" w:styleId="aa">
    <w:name w:val="annotation text"/>
    <w:basedOn w:val="a"/>
    <w:link w:val="Char3"/>
    <w:uiPriority w:val="99"/>
    <w:unhideWhenUsed/>
    <w:rsid w:val="005D3FFD"/>
    <w:rPr>
      <w:sz w:val="20"/>
      <w:szCs w:val="20"/>
    </w:rPr>
  </w:style>
  <w:style w:type="character" w:customStyle="1" w:styleId="Char3">
    <w:name w:val="Κείμενο σχολίου Char"/>
    <w:basedOn w:val="a0"/>
    <w:link w:val="aa"/>
    <w:uiPriority w:val="99"/>
    <w:rsid w:val="005D3FFD"/>
    <w:rPr>
      <w:lang w:eastAsia="en-US"/>
    </w:rPr>
  </w:style>
  <w:style w:type="paragraph" w:styleId="ab">
    <w:name w:val="annotation subject"/>
    <w:basedOn w:val="aa"/>
    <w:next w:val="aa"/>
    <w:link w:val="Char4"/>
    <w:uiPriority w:val="99"/>
    <w:semiHidden/>
    <w:unhideWhenUsed/>
    <w:rsid w:val="005D3FFD"/>
    <w:rPr>
      <w:b/>
      <w:bCs/>
    </w:rPr>
  </w:style>
  <w:style w:type="character" w:customStyle="1" w:styleId="Char4">
    <w:name w:val="Θέμα σχολίου Char"/>
    <w:basedOn w:val="Char3"/>
    <w:link w:val="ab"/>
    <w:uiPriority w:val="99"/>
    <w:semiHidden/>
    <w:rsid w:val="005D3FFD"/>
    <w:rPr>
      <w:b/>
      <w:bCs/>
      <w:lang w:eastAsia="en-US"/>
    </w:rPr>
  </w:style>
  <w:style w:type="paragraph" w:styleId="-HTML">
    <w:name w:val="HTML Preformatted"/>
    <w:basedOn w:val="a"/>
    <w:link w:val="-HTMLChar"/>
    <w:uiPriority w:val="99"/>
    <w:semiHidden/>
    <w:unhideWhenUsed/>
    <w:rsid w:val="00C9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C96FB0"/>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75513925">
      <w:bodyDiv w:val="1"/>
      <w:marLeft w:val="0"/>
      <w:marRight w:val="0"/>
      <w:marTop w:val="0"/>
      <w:marBottom w:val="0"/>
      <w:divBdr>
        <w:top w:val="none" w:sz="0" w:space="0" w:color="auto"/>
        <w:left w:val="none" w:sz="0" w:space="0" w:color="auto"/>
        <w:bottom w:val="none" w:sz="0" w:space="0" w:color="auto"/>
        <w:right w:val="none" w:sz="0" w:space="0" w:color="auto"/>
      </w:divBdr>
    </w:div>
    <w:div w:id="87971858">
      <w:bodyDiv w:val="1"/>
      <w:marLeft w:val="0"/>
      <w:marRight w:val="0"/>
      <w:marTop w:val="0"/>
      <w:marBottom w:val="0"/>
      <w:divBdr>
        <w:top w:val="none" w:sz="0" w:space="0" w:color="auto"/>
        <w:left w:val="none" w:sz="0" w:space="0" w:color="auto"/>
        <w:bottom w:val="none" w:sz="0" w:space="0" w:color="auto"/>
        <w:right w:val="none" w:sz="0" w:space="0" w:color="auto"/>
      </w:divBdr>
    </w:div>
    <w:div w:id="313678174">
      <w:bodyDiv w:val="1"/>
      <w:marLeft w:val="0"/>
      <w:marRight w:val="0"/>
      <w:marTop w:val="0"/>
      <w:marBottom w:val="0"/>
      <w:divBdr>
        <w:top w:val="none" w:sz="0" w:space="0" w:color="auto"/>
        <w:left w:val="none" w:sz="0" w:space="0" w:color="auto"/>
        <w:bottom w:val="none" w:sz="0" w:space="0" w:color="auto"/>
        <w:right w:val="none" w:sz="0" w:space="0" w:color="auto"/>
      </w:divBdr>
    </w:div>
    <w:div w:id="475533560">
      <w:bodyDiv w:val="1"/>
      <w:marLeft w:val="0"/>
      <w:marRight w:val="0"/>
      <w:marTop w:val="0"/>
      <w:marBottom w:val="0"/>
      <w:divBdr>
        <w:top w:val="none" w:sz="0" w:space="0" w:color="auto"/>
        <w:left w:val="none" w:sz="0" w:space="0" w:color="auto"/>
        <w:bottom w:val="none" w:sz="0" w:space="0" w:color="auto"/>
        <w:right w:val="none" w:sz="0" w:space="0" w:color="auto"/>
      </w:divBdr>
    </w:div>
    <w:div w:id="1379160001">
      <w:bodyDiv w:val="1"/>
      <w:marLeft w:val="0"/>
      <w:marRight w:val="0"/>
      <w:marTop w:val="0"/>
      <w:marBottom w:val="0"/>
      <w:divBdr>
        <w:top w:val="none" w:sz="0" w:space="0" w:color="auto"/>
        <w:left w:val="none" w:sz="0" w:space="0" w:color="auto"/>
        <w:bottom w:val="none" w:sz="0" w:space="0" w:color="auto"/>
        <w:right w:val="none" w:sz="0" w:space="0" w:color="auto"/>
      </w:divBdr>
    </w:div>
    <w:div w:id="1927764607">
      <w:bodyDiv w:val="1"/>
      <w:marLeft w:val="0"/>
      <w:marRight w:val="0"/>
      <w:marTop w:val="0"/>
      <w:marBottom w:val="0"/>
      <w:divBdr>
        <w:top w:val="none" w:sz="0" w:space="0" w:color="auto"/>
        <w:left w:val="none" w:sz="0" w:space="0" w:color="auto"/>
        <w:bottom w:val="none" w:sz="0" w:space="0" w:color="auto"/>
        <w:right w:val="none" w:sz="0" w:space="0" w:color="auto"/>
      </w:divBdr>
      <w:divsChild>
        <w:div w:id="1147475773">
          <w:marLeft w:val="0"/>
          <w:marRight w:val="0"/>
          <w:marTop w:val="0"/>
          <w:marBottom w:val="0"/>
          <w:divBdr>
            <w:top w:val="none" w:sz="0" w:space="0" w:color="auto"/>
            <w:left w:val="none" w:sz="0" w:space="0" w:color="auto"/>
            <w:bottom w:val="none" w:sz="0" w:space="0" w:color="auto"/>
            <w:right w:val="none" w:sz="0" w:space="0" w:color="auto"/>
          </w:divBdr>
          <w:divsChild>
            <w:div w:id="357706790">
              <w:marLeft w:val="0"/>
              <w:marRight w:val="0"/>
              <w:marTop w:val="0"/>
              <w:marBottom w:val="0"/>
              <w:divBdr>
                <w:top w:val="none" w:sz="0" w:space="0" w:color="auto"/>
                <w:left w:val="none" w:sz="0" w:space="0" w:color="auto"/>
                <w:bottom w:val="none" w:sz="0" w:space="0" w:color="auto"/>
                <w:right w:val="none" w:sz="0" w:space="0" w:color="auto"/>
              </w:divBdr>
            </w:div>
          </w:divsChild>
        </w:div>
        <w:div w:id="1313868427">
          <w:marLeft w:val="0"/>
          <w:marRight w:val="0"/>
          <w:marTop w:val="0"/>
          <w:marBottom w:val="0"/>
          <w:divBdr>
            <w:top w:val="none" w:sz="0" w:space="0" w:color="auto"/>
            <w:left w:val="none" w:sz="0" w:space="0" w:color="auto"/>
            <w:bottom w:val="none" w:sz="0" w:space="0" w:color="auto"/>
            <w:right w:val="none" w:sz="0" w:space="0" w:color="auto"/>
          </w:divBdr>
          <w:divsChild>
            <w:div w:id="2065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yd.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D846A-2D5B-47EF-84AB-FA623718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4599</Words>
  <Characters>24839</Characters>
  <Application>Microsoft Office Word</Application>
  <DocSecurity>0</DocSecurity>
  <Lines>206</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kyparissia</dc:creator>
  <cp:lastModifiedBy>t.alampasi</cp:lastModifiedBy>
  <cp:revision>3</cp:revision>
  <cp:lastPrinted>2018-04-03T09:10:00Z</cp:lastPrinted>
  <dcterms:created xsi:type="dcterms:W3CDTF">2019-04-08T12:29:00Z</dcterms:created>
  <dcterms:modified xsi:type="dcterms:W3CDTF">2019-04-08T12:41:00Z</dcterms:modified>
</cp:coreProperties>
</file>